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55700CFE" w:rsidR="00752C28" w:rsidRDefault="00D77D18" w:rsidP="000D0B20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613B6D">
        <w:t>6</w:t>
      </w:r>
      <w:r>
        <w:t xml:space="preserve"> – 202</w:t>
      </w:r>
      <w:r w:rsidR="00613B6D">
        <w:t>7</w:t>
      </w:r>
    </w:p>
    <w:p w14:paraId="645C0B66" w14:textId="31FB12F0" w:rsidR="00AC6467" w:rsidRDefault="00752C28" w:rsidP="000D0B20">
      <w:pPr>
        <w:pStyle w:val="Heading1"/>
        <w:spacing w:before="0"/>
      </w:pPr>
      <w:r>
        <w:t xml:space="preserve">Major: BS in </w:t>
      </w:r>
      <w:r w:rsidR="003C657B">
        <w:t>Mathematics</w:t>
      </w:r>
    </w:p>
    <w:p w14:paraId="297ECB5F" w14:textId="59C1F89D" w:rsidR="00D77D18" w:rsidRDefault="00D77D18" w:rsidP="000D0B20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F419A1">
          <w:rPr>
            <w:rStyle w:val="Hyperlink"/>
            <w:color w:val="0000FF"/>
          </w:rPr>
          <w:t>202</w:t>
        </w:r>
        <w:r w:rsidR="00613B6D">
          <w:rPr>
            <w:rStyle w:val="Hyperlink"/>
            <w:color w:val="0000FF"/>
          </w:rPr>
          <w:t>6</w:t>
        </w:r>
        <w:r w:rsidR="00BE4E97" w:rsidRPr="00F419A1">
          <w:rPr>
            <w:rStyle w:val="Hyperlink"/>
            <w:color w:val="0000FF"/>
          </w:rPr>
          <w:t xml:space="preserve"> – 202</w:t>
        </w:r>
        <w:r w:rsidR="00613B6D">
          <w:rPr>
            <w:rStyle w:val="Hyperlink"/>
            <w:color w:val="0000FF"/>
          </w:rPr>
          <w:t>7</w:t>
        </w:r>
        <w:r w:rsidR="00BE4E97" w:rsidRPr="00F419A1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0D0B20">
      <w:pPr>
        <w:spacing w:after="0"/>
        <w:rPr>
          <w:sz w:val="16"/>
          <w:szCs w:val="16"/>
        </w:rPr>
      </w:pPr>
    </w:p>
    <w:p w14:paraId="32FCBB7A" w14:textId="31F0C64D" w:rsidR="00BE4E97" w:rsidRDefault="00BE4E97" w:rsidP="000D0B20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3731DC" w:rsidP="000D0B20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3DCD5F40" w:rsidR="00BE4E97" w:rsidRDefault="003731DC" w:rsidP="000D0B20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216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40C5AF5" w:rsidR="00735149" w:rsidRDefault="003731DC" w:rsidP="000D0B20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216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376D0042" w:rsidR="00735149" w:rsidRDefault="003731DC" w:rsidP="000D0B20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A11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AC6467">
        <w:t>ampa</w:t>
      </w:r>
      <w:r w:rsidR="00735149">
        <w:t xml:space="preserve"> to be eligible for graduation.</w:t>
      </w:r>
    </w:p>
    <w:p w14:paraId="12CD9324" w14:textId="496875ED" w:rsidR="00FF523F" w:rsidRDefault="003731DC" w:rsidP="00FF523F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A11">
            <w:rPr>
              <w:rFonts w:ascii="MS Gothic" w:eastAsia="MS Gothic" w:hAnsi="MS Gothic" w:hint="eastAsia"/>
            </w:rPr>
            <w:t>☐</w:t>
          </w:r>
        </w:sdtContent>
      </w:sdt>
      <w:r w:rsidR="00FF523F">
        <w:t>Students must complete 15 credit hours at the 300 and 400 level in residency at UTampa to be eligible for graduation.</w:t>
      </w:r>
    </w:p>
    <w:p w14:paraId="4D134BD8" w14:textId="266BEC97" w:rsidR="00752C28" w:rsidRDefault="003731DC" w:rsidP="000D0B20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216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AC6467">
        <w:t>ampa</w:t>
      </w:r>
      <w:r w:rsidR="00752C28">
        <w:t xml:space="preserve"> in their major coursework.</w:t>
      </w:r>
    </w:p>
    <w:p w14:paraId="4A2F01BB" w14:textId="77777777" w:rsidR="00752C28" w:rsidRDefault="00752C28" w:rsidP="000D0B20">
      <w:pPr>
        <w:spacing w:after="0"/>
      </w:pPr>
    </w:p>
    <w:p w14:paraId="7CF4A2E8" w14:textId="066A78AE" w:rsidR="005D1B18" w:rsidRDefault="005D1B18" w:rsidP="000D0B20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0D0B20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0D0B20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0D0B20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0D0B20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0D0B20">
            <w:pPr>
              <w:spacing w:after="0"/>
            </w:pPr>
          </w:p>
        </w:tc>
      </w:tr>
      <w:tr w:rsidR="005D1B18" w14:paraId="52A01CEB" w14:textId="77777777" w:rsidTr="001F6F90">
        <w:trPr>
          <w:cantSplit/>
          <w:trHeight w:val="665"/>
        </w:trPr>
        <w:tc>
          <w:tcPr>
            <w:tcW w:w="7915" w:type="dxa"/>
          </w:tcPr>
          <w:p w14:paraId="5C470AFE" w14:textId="04DA3C39" w:rsidR="005D1B18" w:rsidRDefault="00233CE6" w:rsidP="001F6F90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1F6F90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1F6F90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1F6F90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1F6F90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1F6F90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0FF362D" w:rsidR="005D1B18" w:rsidRDefault="0046097D" w:rsidP="001F6F90">
            <w:pPr>
              <w:spacing w:after="0"/>
            </w:pPr>
            <w:r>
              <w:t>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1F6F90">
            <w:pPr>
              <w:spacing w:after="0"/>
            </w:pPr>
          </w:p>
        </w:tc>
      </w:tr>
    </w:tbl>
    <w:p w14:paraId="6798D7C0" w14:textId="77777777" w:rsidR="00752C28" w:rsidRPr="00B61119" w:rsidRDefault="00752C28" w:rsidP="00B61119">
      <w:pPr>
        <w:spacing w:after="0"/>
      </w:pPr>
    </w:p>
    <w:p w14:paraId="0F72ECCE" w14:textId="5EC9323B" w:rsidR="005D1B18" w:rsidRPr="00752C28" w:rsidRDefault="003A3329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40F4E543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40F4E543">
        <w:trPr>
          <w:cantSplit/>
        </w:trPr>
        <w:tc>
          <w:tcPr>
            <w:tcW w:w="0" w:type="auto"/>
          </w:tcPr>
          <w:p w14:paraId="09AD4A7A" w14:textId="0B9F0251" w:rsidR="003A3329" w:rsidRDefault="003A3329" w:rsidP="000D0B20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0D0B20">
            <w:pPr>
              <w:spacing w:after="0"/>
            </w:pPr>
          </w:p>
        </w:tc>
      </w:tr>
      <w:tr w:rsidR="00D421C1" w14:paraId="1B24450E" w14:textId="77777777" w:rsidTr="40F4E543">
        <w:trPr>
          <w:cantSplit/>
        </w:trPr>
        <w:tc>
          <w:tcPr>
            <w:tcW w:w="0" w:type="auto"/>
          </w:tcPr>
          <w:p w14:paraId="18C511F9" w14:textId="6A1B7DEB" w:rsidR="002946E6" w:rsidRPr="0000459F" w:rsidRDefault="3718BC56" w:rsidP="000D0B20">
            <w:pPr>
              <w:spacing w:after="0"/>
            </w:pPr>
            <w:hyperlink r:id="rId8">
              <w:r w:rsidRPr="40F4E543">
                <w:rPr>
                  <w:rStyle w:val="Hyperlink"/>
                  <w:color w:val="0000FF"/>
                </w:rPr>
                <w:t>Core</w:t>
              </w:r>
              <w:r w:rsidR="06A1B81D" w:rsidRPr="40F4E543">
                <w:rPr>
                  <w:rStyle w:val="Hyperlink"/>
                  <w:color w:val="0000FF"/>
                </w:rPr>
                <w:t xml:space="preserve"> Humanities</w:t>
              </w:r>
            </w:hyperlink>
            <w:r w:rsidR="06A1B81D">
              <w:t xml:space="preserve"> </w:t>
            </w:r>
            <w:r w:rsidR="3AA8E173">
              <w:t xml:space="preserve">(4cr) </w:t>
            </w:r>
            <w:r w:rsidR="761D70D5">
              <w:t>– must be taken in residency</w:t>
            </w:r>
            <w:r w:rsidR="75303FFD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0D0B20">
            <w:pPr>
              <w:spacing w:after="0"/>
            </w:pPr>
          </w:p>
        </w:tc>
      </w:tr>
      <w:tr w:rsidR="00D421C1" w14:paraId="198EED76" w14:textId="77777777" w:rsidTr="40F4E543">
        <w:trPr>
          <w:cantSplit/>
        </w:trPr>
        <w:tc>
          <w:tcPr>
            <w:tcW w:w="0" w:type="auto"/>
          </w:tcPr>
          <w:p w14:paraId="5979F47D" w14:textId="6332FB15" w:rsidR="002946E6" w:rsidRDefault="3718BC56" w:rsidP="000D0B20">
            <w:pPr>
              <w:spacing w:after="0"/>
            </w:pPr>
            <w:hyperlink r:id="rId9">
              <w:r w:rsidRPr="40F4E543">
                <w:rPr>
                  <w:rStyle w:val="Hyperlink"/>
                  <w:color w:val="0000FF"/>
                </w:rPr>
                <w:t>Core</w:t>
              </w:r>
              <w:r w:rsidR="06A1B81D" w:rsidRPr="40F4E543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6A1B81D">
              <w:t xml:space="preserve"> </w:t>
            </w:r>
            <w:r w:rsidR="3AA8E173">
              <w:t xml:space="preserve">(4cr) </w:t>
            </w:r>
            <w:r w:rsidR="761D70D5">
              <w:t xml:space="preserve">– </w:t>
            </w:r>
            <w:r w:rsidR="75303FFD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0D0B20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0D0B20">
            <w:pPr>
              <w:spacing w:after="0"/>
            </w:pPr>
          </w:p>
        </w:tc>
      </w:tr>
      <w:tr w:rsidR="00D421C1" w14:paraId="63A41D17" w14:textId="77777777" w:rsidTr="40F4E543">
        <w:trPr>
          <w:cantSplit/>
        </w:trPr>
        <w:tc>
          <w:tcPr>
            <w:tcW w:w="0" w:type="auto"/>
          </w:tcPr>
          <w:p w14:paraId="39B63AE6" w14:textId="33F1F371" w:rsidR="003A3329" w:rsidRDefault="00AA7C8C" w:rsidP="000D0B20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BC7866">
              <w:t>Digital Literacy: Critical Skills for Emerging Technologies</w:t>
            </w:r>
          </w:p>
          <w:p w14:paraId="1B389053" w14:textId="75E730E4" w:rsidR="00AA7C8C" w:rsidRDefault="00B26CAC" w:rsidP="000D0B20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16E6D1AE" w:rsidR="0046097D" w:rsidRDefault="003C657B" w:rsidP="000D0B20">
            <w:pPr>
              <w:spacing w:after="0"/>
            </w:pPr>
            <w:r>
              <w:t>MAT 285</w:t>
            </w:r>
          </w:p>
        </w:tc>
        <w:tc>
          <w:tcPr>
            <w:tcW w:w="1435" w:type="dxa"/>
          </w:tcPr>
          <w:p w14:paraId="43E92E5A" w14:textId="77777777" w:rsidR="003A3329" w:rsidRDefault="003A3329" w:rsidP="000D0B20">
            <w:pPr>
              <w:spacing w:after="0"/>
            </w:pPr>
          </w:p>
        </w:tc>
      </w:tr>
      <w:tr w:rsidR="00E415F7" w14:paraId="2B7C120D" w14:textId="77777777" w:rsidTr="40F4E543">
        <w:trPr>
          <w:cantSplit/>
        </w:trPr>
        <w:tc>
          <w:tcPr>
            <w:tcW w:w="0" w:type="auto"/>
          </w:tcPr>
          <w:p w14:paraId="228DB255" w14:textId="20EF8B95" w:rsidR="00E415F7" w:rsidRDefault="00E415F7" w:rsidP="000D0B20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0D0B20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0D0B20">
            <w:pPr>
              <w:spacing w:after="0"/>
            </w:pPr>
          </w:p>
        </w:tc>
      </w:tr>
      <w:tr w:rsidR="00E415F7" w14:paraId="16FF52E9" w14:textId="77777777" w:rsidTr="40F4E543">
        <w:trPr>
          <w:cantSplit/>
        </w:trPr>
        <w:tc>
          <w:tcPr>
            <w:tcW w:w="0" w:type="auto"/>
          </w:tcPr>
          <w:p w14:paraId="133913DC" w14:textId="30AA32A0" w:rsidR="00E415F7" w:rsidRDefault="00E415F7" w:rsidP="000D0B20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0D0B20">
            <w:pPr>
              <w:spacing w:after="0"/>
            </w:pPr>
            <w:r>
              <w:t>– must be taken in residency</w:t>
            </w:r>
          </w:p>
          <w:p w14:paraId="582BDA87" w14:textId="16957645" w:rsidR="00E415F7" w:rsidRPr="0000459F" w:rsidRDefault="00E415F7" w:rsidP="000D0B20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8C363B" w:rsidRPr="008C363B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0D0B20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0D0B20">
            <w:pPr>
              <w:spacing w:after="0"/>
            </w:pPr>
          </w:p>
        </w:tc>
      </w:tr>
    </w:tbl>
    <w:p w14:paraId="0C5D522A" w14:textId="77777777" w:rsidR="00752C28" w:rsidRPr="00B61119" w:rsidRDefault="00752C28" w:rsidP="00B61119">
      <w:pPr>
        <w:spacing w:after="0"/>
      </w:pPr>
    </w:p>
    <w:p w14:paraId="10AD10BA" w14:textId="224D5908" w:rsidR="003A3329" w:rsidRPr="00752C28" w:rsidRDefault="00D421C1" w:rsidP="000D0B20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5254E189" w14:textId="4FD36B1A" w:rsidR="58F81B11" w:rsidRDefault="58F81B11" w:rsidP="40F4E543">
      <w:pPr>
        <w:spacing w:after="0"/>
      </w:pPr>
      <w:r>
        <w:t xml:space="preserve">Note </w:t>
      </w:r>
      <w:r w:rsidR="1C514C5D">
        <w:t>that</w:t>
      </w:r>
      <w:r>
        <w:t xml:space="preserve"> </w:t>
      </w:r>
      <w:r w:rsidR="1C514C5D" w:rsidRPr="40F4E543">
        <w:rPr>
          <w:b/>
          <w:bCs/>
        </w:rPr>
        <w:t>one</w:t>
      </w:r>
      <w:r w:rsidR="1C514C5D">
        <w:t xml:space="preserve"> of the distribution requirements may also be used to meet requirements in the major if there is overlap.</w:t>
      </w:r>
    </w:p>
    <w:p w14:paraId="55ACA655" w14:textId="4F1F967F" w:rsidR="40F4E543" w:rsidRDefault="40F4E543" w:rsidP="40F4E543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40F4E543" w14:paraId="01556A56" w14:textId="77777777" w:rsidTr="40F4E543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762F4F57" w14:textId="5C937B81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r w:rsidRPr="40F4E543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079A48AB" w14:textId="3ECF1856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r w:rsidRPr="40F4E543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1163306C" w14:textId="12F3FA1A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r w:rsidRPr="40F4E543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40F4E543" w14:paraId="6B739386" w14:textId="77777777" w:rsidTr="40F4E543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C15F61E" w14:textId="4A56E50F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40F4E543">
                <w:rPr>
                  <w:rStyle w:val="Hyperlink"/>
                </w:rPr>
                <w:t>Social Science</w:t>
              </w:r>
            </w:hyperlink>
            <w:r w:rsidRPr="40F4E543">
              <w:rPr>
                <w:rFonts w:ascii="Calibri" w:eastAsia="Calibri" w:hAnsi="Calibri" w:cs="Calibri"/>
              </w:rPr>
              <w:t xml:space="preserve"> (4cr)</w:t>
            </w:r>
          </w:p>
          <w:p w14:paraId="599034AC" w14:textId="143B24E9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0DB261B6" w14:textId="512C2009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5B3C583" w14:textId="6493420B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0F4E543" w14:paraId="56F11EB6" w14:textId="77777777" w:rsidTr="40F4E543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A0FE904" w14:textId="4A6548AE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40F4E543">
                <w:rPr>
                  <w:rStyle w:val="Hyperlink"/>
                </w:rPr>
                <w:t>Visual and Performing Arts</w:t>
              </w:r>
            </w:hyperlink>
            <w:r w:rsidRPr="40F4E543">
              <w:rPr>
                <w:rFonts w:ascii="Calibri" w:eastAsia="Calibri" w:hAnsi="Calibri" w:cs="Calibri"/>
              </w:rPr>
              <w:t xml:space="preserve"> (3cr)</w:t>
            </w:r>
          </w:p>
          <w:p w14:paraId="54E1085E" w14:textId="50AC2FBF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48918F32" w14:textId="5CFC9240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CDC43D" w14:textId="31AC444A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0F4E543" w14:paraId="69654404" w14:textId="77777777" w:rsidTr="40F4E543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238F7B6" w14:textId="42A82082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40F4E543">
                <w:rPr>
                  <w:rStyle w:val="Hyperlink"/>
                </w:rPr>
                <w:t>Text-Based Humanities</w:t>
              </w:r>
            </w:hyperlink>
            <w:r w:rsidRPr="40F4E543">
              <w:rPr>
                <w:rFonts w:ascii="Calibri" w:eastAsia="Calibri" w:hAnsi="Calibri" w:cs="Calibri"/>
              </w:rPr>
              <w:t xml:space="preserve"> (4cr)</w:t>
            </w:r>
          </w:p>
          <w:p w14:paraId="53CC3205" w14:textId="1BA94A46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1D899AEB" w14:textId="5482453F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24B80AA" w14:textId="5FDA7143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40F4E543" w14:paraId="3697C357" w14:textId="77777777" w:rsidTr="40F4E543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954A0FD" w14:textId="00A36090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40F4E543">
                <w:rPr>
                  <w:rStyle w:val="Hyperlink"/>
                </w:rPr>
                <w:t>Natural Science</w:t>
              </w:r>
            </w:hyperlink>
            <w:r w:rsidRPr="40F4E543">
              <w:rPr>
                <w:rFonts w:ascii="Calibri" w:eastAsia="Calibri" w:hAnsi="Calibri" w:cs="Calibri"/>
              </w:rPr>
              <w:t xml:space="preserve"> (4cr)</w:t>
            </w:r>
          </w:p>
          <w:p w14:paraId="00AD20B8" w14:textId="61DD8117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9D09166" w14:textId="2D1A68DE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4C15137" w14:textId="1781C164" w:rsidR="40F4E543" w:rsidRDefault="40F4E543" w:rsidP="40F4E54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429A05D0" w14:textId="21CB38D0" w:rsidR="40F4E543" w:rsidRDefault="40F4E543" w:rsidP="40F4E543">
      <w:pPr>
        <w:spacing w:after="0"/>
      </w:pPr>
    </w:p>
    <w:p w14:paraId="0B9B4596" w14:textId="77777777" w:rsidR="00752C28" w:rsidRDefault="00752C28" w:rsidP="00B61119">
      <w:pPr>
        <w:spacing w:after="0"/>
      </w:pPr>
    </w:p>
    <w:p w14:paraId="6709F49D" w14:textId="30414778" w:rsidR="00597CC6" w:rsidRDefault="003C657B" w:rsidP="000D0B20">
      <w:pPr>
        <w:pStyle w:val="Heading2"/>
        <w:spacing w:before="0"/>
      </w:pPr>
      <w:r>
        <w:t>Mathematics</w:t>
      </w:r>
      <w:r w:rsidR="00597CC6">
        <w:t xml:space="preserve"> Requirements</w:t>
      </w:r>
      <w:r w:rsidR="00673707">
        <w:t xml:space="preserve"> (</w:t>
      </w:r>
      <w:r>
        <w:t>45</w:t>
      </w:r>
      <w:r w:rsidR="00673707">
        <w:t xml:space="preserve"> Credits)</w:t>
      </w:r>
    </w:p>
    <w:p w14:paraId="2E0BBD25" w14:textId="2A518DF8" w:rsidR="006A68B8" w:rsidRPr="00752C28" w:rsidRDefault="003C657B" w:rsidP="000D0B20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Mathematics</w:t>
      </w:r>
      <w:r w:rsidR="00FC4B76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Core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7FBB7AE1" w14:textId="377A5A50" w:rsidR="006A68B8" w:rsidRPr="00D421C1" w:rsidRDefault="003C657B" w:rsidP="000D0B2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Core</w:t>
            </w:r>
            <w:r w:rsidR="00673707">
              <w:rPr>
                <w:b/>
                <w:bCs/>
              </w:rPr>
              <w:t xml:space="preserve"> </w:t>
            </w:r>
            <w:r w:rsidR="006A68B8">
              <w:rPr>
                <w:b/>
                <w:bCs/>
              </w:rPr>
              <w:t>Requirements</w:t>
            </w:r>
            <w:r>
              <w:rPr>
                <w:b/>
                <w:bCs/>
              </w:rPr>
              <w:t xml:space="preserve"> (21 Credits)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665F70F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20C3D4E4" w14:textId="77777777" w:rsidR="006A68B8" w:rsidRPr="00D421C1" w:rsidRDefault="006A68B8" w:rsidP="000D0B20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6115F52B" w14:textId="3EC7B4A2" w:rsidR="00FB292C" w:rsidRDefault="00E55358" w:rsidP="000D0B20">
            <w:pPr>
              <w:spacing w:after="0"/>
            </w:pPr>
            <w:r>
              <w:rPr>
                <w:rFonts w:cstheme="minorHAnsi"/>
              </w:rPr>
              <w:t xml:space="preserve">MAT 260 (4cr) – Calculus I </w:t>
            </w:r>
            <w:r w:rsidR="0046097D">
              <w:t>(Can fulfill Spartan Studies Mathematics Requirement)</w:t>
            </w:r>
          </w:p>
          <w:p w14:paraId="097020A3" w14:textId="3369134B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170 with a grade of “C” or higher, or equivalent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12579B00" w14:textId="77777777" w:rsidTr="006D7075">
        <w:trPr>
          <w:cantSplit/>
        </w:trPr>
        <w:tc>
          <w:tcPr>
            <w:tcW w:w="3617" w:type="pct"/>
          </w:tcPr>
          <w:p w14:paraId="45A1F4D8" w14:textId="0E6987C4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261 (4cr) – Calculus II </w:t>
            </w:r>
          </w:p>
          <w:p w14:paraId="0E41EE63" w14:textId="27BF3BEF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260 with a grade of “C” or higher</w:t>
            </w:r>
          </w:p>
        </w:tc>
        <w:tc>
          <w:tcPr>
            <w:tcW w:w="671" w:type="pct"/>
          </w:tcPr>
          <w:p w14:paraId="1263104D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75269F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06BAB1D" w14:textId="77777777" w:rsidTr="006D7075">
        <w:trPr>
          <w:cantSplit/>
        </w:trPr>
        <w:tc>
          <w:tcPr>
            <w:tcW w:w="3617" w:type="pct"/>
          </w:tcPr>
          <w:p w14:paraId="65FE2E21" w14:textId="018A26AD" w:rsidR="00673707" w:rsidRDefault="00E55358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MAT 262 (4cr) – Calculus III </w:t>
            </w:r>
          </w:p>
          <w:p w14:paraId="09F05AB9" w14:textId="531469DC" w:rsidR="00E55358" w:rsidRPr="00E55358" w:rsidRDefault="00E55358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64D50E59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C944D70" w14:textId="77777777" w:rsidR="006A68B8" w:rsidRPr="006A68B8" w:rsidRDefault="006A68B8" w:rsidP="000D0B20">
            <w:pPr>
              <w:spacing w:after="0"/>
              <w:rPr>
                <w:rFonts w:cstheme="minorHAnsi"/>
              </w:rPr>
            </w:pPr>
          </w:p>
        </w:tc>
      </w:tr>
      <w:tr w:rsidR="003C657B" w:rsidRPr="00902A5F" w14:paraId="10B1A344" w14:textId="77777777" w:rsidTr="006D7075">
        <w:trPr>
          <w:cantSplit/>
        </w:trPr>
        <w:tc>
          <w:tcPr>
            <w:tcW w:w="3617" w:type="pct"/>
          </w:tcPr>
          <w:p w14:paraId="796705BE" w14:textId="0EA1B981" w:rsidR="003C657B" w:rsidRDefault="003C657B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285 (4cr) – Programming with Mathematical Applications</w:t>
            </w:r>
            <w:r w:rsidR="00A64507">
              <w:rPr>
                <w:rFonts w:cstheme="minorHAnsi"/>
              </w:rPr>
              <w:t xml:space="preserve"> (Can fulfill Spartan Studies UTAMPA 200 Requirement) </w:t>
            </w:r>
          </w:p>
          <w:p w14:paraId="195E5182" w14:textId="76B97910" w:rsidR="003C657B" w:rsidRPr="003C657B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261 with a grade of “C” or higher</w:t>
            </w:r>
          </w:p>
        </w:tc>
        <w:tc>
          <w:tcPr>
            <w:tcW w:w="671" w:type="pct"/>
          </w:tcPr>
          <w:p w14:paraId="526994CF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77EA5F6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</w:tr>
      <w:tr w:rsidR="003C657B" w:rsidRPr="00902A5F" w14:paraId="23483681" w14:textId="77777777" w:rsidTr="006D7075">
        <w:trPr>
          <w:cantSplit/>
        </w:trPr>
        <w:tc>
          <w:tcPr>
            <w:tcW w:w="3617" w:type="pct"/>
          </w:tcPr>
          <w:p w14:paraId="5B987447" w14:textId="77777777" w:rsidR="003C657B" w:rsidRDefault="003C657B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299 (4cr) – Introduction to Higher Mathematics</w:t>
            </w:r>
          </w:p>
          <w:p w14:paraId="1EB2B4A5" w14:textId="689517A6" w:rsidR="003C657B" w:rsidRPr="003C657B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262 with a grade of “C” or higher</w:t>
            </w:r>
          </w:p>
        </w:tc>
        <w:tc>
          <w:tcPr>
            <w:tcW w:w="671" w:type="pct"/>
          </w:tcPr>
          <w:p w14:paraId="48C8E220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D97CAB4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</w:tr>
      <w:tr w:rsidR="003C657B" w:rsidRPr="00902A5F" w14:paraId="0121AF6F" w14:textId="77777777" w:rsidTr="006D7075">
        <w:trPr>
          <w:cantSplit/>
        </w:trPr>
        <w:tc>
          <w:tcPr>
            <w:tcW w:w="3617" w:type="pct"/>
          </w:tcPr>
          <w:p w14:paraId="448FD257" w14:textId="77777777" w:rsidR="003C657B" w:rsidRDefault="003C657B" w:rsidP="000D0B2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490 (1cr) – Senior Seminar</w:t>
            </w:r>
          </w:p>
          <w:p w14:paraId="7CDC3CF3" w14:textId="77777777" w:rsidR="003C657B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3C657B">
              <w:rPr>
                <w:rFonts w:cstheme="minorHAnsi"/>
                <w:i/>
                <w:iCs/>
              </w:rPr>
              <w:t>Senior standing in Mathematics, Mathematic with Computer Programing, Data Science, or Actuarial Science. Permission of the department chair required.</w:t>
            </w:r>
          </w:p>
          <w:p w14:paraId="33BFD818" w14:textId="49C7A829" w:rsidR="003C657B" w:rsidRPr="003C657B" w:rsidRDefault="003C657B" w:rsidP="000D0B20">
            <w:pPr>
              <w:spacing w:after="0"/>
              <w:rPr>
                <w:rFonts w:cstheme="minorHAnsi"/>
              </w:rPr>
            </w:pPr>
            <w:r w:rsidRPr="003C657B">
              <w:rPr>
                <w:rFonts w:cstheme="minorHAnsi"/>
                <w:b/>
                <w:bCs/>
              </w:rPr>
              <w:t>or</w:t>
            </w:r>
            <w:r w:rsidRPr="003C657B">
              <w:rPr>
                <w:rFonts w:cstheme="minorHAnsi"/>
              </w:rPr>
              <w:t xml:space="preserve"> MAT 495 (1-4cr) – Internship in Mathematics</w:t>
            </w:r>
          </w:p>
          <w:p w14:paraId="46BCD4C5" w14:textId="0DC4142C" w:rsidR="003C657B" w:rsidRPr="003C657B" w:rsidRDefault="003C657B" w:rsidP="000D0B20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Junior or senior standing with a GPA of 2.25 or higher</w:t>
            </w:r>
          </w:p>
        </w:tc>
        <w:tc>
          <w:tcPr>
            <w:tcW w:w="671" w:type="pct"/>
          </w:tcPr>
          <w:p w14:paraId="553B76A9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65441D37" w14:textId="77777777" w:rsidR="003C657B" w:rsidRPr="00902A5F" w:rsidRDefault="003C657B" w:rsidP="000D0B20">
            <w:pPr>
              <w:spacing w:after="0"/>
              <w:rPr>
                <w:rFonts w:cstheme="minorHAnsi"/>
              </w:rPr>
            </w:pPr>
          </w:p>
        </w:tc>
      </w:tr>
    </w:tbl>
    <w:p w14:paraId="3A8898E3" w14:textId="77777777" w:rsidR="00F60F98" w:rsidRDefault="00F60F98" w:rsidP="000D0B20">
      <w:pPr>
        <w:spacing w:after="0"/>
      </w:pPr>
    </w:p>
    <w:p w14:paraId="3C51DB23" w14:textId="18CD2560" w:rsidR="003C657B" w:rsidRPr="00752C28" w:rsidRDefault="003C657B" w:rsidP="003C657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Mathematics Elective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C657B" w:rsidRPr="00D421C1" w14:paraId="104B0C0D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00E154DC" w14:textId="77777777" w:rsidR="003C657B" w:rsidRDefault="003C657B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Elective Requirements (24 Credits)</w:t>
            </w:r>
          </w:p>
          <w:p w14:paraId="1CB3D9DF" w14:textId="1D16DC31" w:rsidR="003C657B" w:rsidRDefault="003C657B" w:rsidP="002E5AF1">
            <w:pPr>
              <w:spacing w:after="0"/>
            </w:pPr>
            <w:r>
              <w:t xml:space="preserve">Choose six (6) courses from the </w:t>
            </w:r>
            <w:hyperlink r:id="rId14" w:tooltip="Mathematics Elective Options" w:history="1">
              <w:r w:rsidRPr="0001720B">
                <w:rPr>
                  <w:rStyle w:val="Hyperlink"/>
                  <w:color w:val="0000FF"/>
                </w:rPr>
                <w:t>Mathematics Elective Options.</w:t>
              </w:r>
            </w:hyperlink>
          </w:p>
          <w:p w14:paraId="2B5093D9" w14:textId="76ADAC71" w:rsidR="003C657B" w:rsidRPr="003C657B" w:rsidRDefault="003C657B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D44C645" w14:textId="77777777" w:rsidR="003C657B" w:rsidRPr="00D421C1" w:rsidRDefault="003C657B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6277281F" w14:textId="77777777" w:rsidR="003C657B" w:rsidRPr="00D421C1" w:rsidRDefault="003C657B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3C657B" w:rsidRPr="003C657B" w14:paraId="2411DFE7" w14:textId="77777777" w:rsidTr="002E5AF1">
        <w:trPr>
          <w:cantSplit/>
        </w:trPr>
        <w:tc>
          <w:tcPr>
            <w:tcW w:w="3617" w:type="pct"/>
          </w:tcPr>
          <w:p w14:paraId="22A27240" w14:textId="77777777" w:rsidR="003C657B" w:rsidRDefault="003C657B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41889F12" w14:textId="44E9AE95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14B5C7E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281747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  <w:tr w:rsidR="003C657B" w:rsidRPr="003C657B" w14:paraId="2BD3D4E8" w14:textId="77777777" w:rsidTr="002E5AF1">
        <w:trPr>
          <w:cantSplit/>
        </w:trPr>
        <w:tc>
          <w:tcPr>
            <w:tcW w:w="3617" w:type="pct"/>
          </w:tcPr>
          <w:p w14:paraId="312D11A5" w14:textId="77777777" w:rsidR="003C657B" w:rsidRDefault="003C657B" w:rsidP="003C657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68535D76" w14:textId="0A2A22BC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1356A6E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940F3BF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  <w:tr w:rsidR="003C657B" w:rsidRPr="003C657B" w14:paraId="715A1390" w14:textId="77777777" w:rsidTr="002E5AF1">
        <w:trPr>
          <w:cantSplit/>
        </w:trPr>
        <w:tc>
          <w:tcPr>
            <w:tcW w:w="3617" w:type="pct"/>
          </w:tcPr>
          <w:p w14:paraId="27AD5F92" w14:textId="77777777" w:rsidR="003C657B" w:rsidRDefault="003C657B" w:rsidP="003C657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7555CAC9" w14:textId="77777777" w:rsidR="003C657B" w:rsidRDefault="003C657B" w:rsidP="003C657B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7516E0A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9F75A91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  <w:tr w:rsidR="003C657B" w:rsidRPr="003C657B" w14:paraId="229B973A" w14:textId="77777777" w:rsidTr="002E5AF1">
        <w:trPr>
          <w:cantSplit/>
        </w:trPr>
        <w:tc>
          <w:tcPr>
            <w:tcW w:w="3617" w:type="pct"/>
          </w:tcPr>
          <w:p w14:paraId="460559B2" w14:textId="77777777" w:rsidR="003C657B" w:rsidRDefault="003C657B" w:rsidP="003C657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4267153C" w14:textId="77777777" w:rsidR="003C657B" w:rsidRDefault="003C657B" w:rsidP="003C657B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7A670D9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743E457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  <w:tr w:rsidR="003C657B" w:rsidRPr="003C657B" w14:paraId="3D595634" w14:textId="77777777" w:rsidTr="002E5AF1">
        <w:trPr>
          <w:cantSplit/>
        </w:trPr>
        <w:tc>
          <w:tcPr>
            <w:tcW w:w="3617" w:type="pct"/>
          </w:tcPr>
          <w:p w14:paraId="274CE2A8" w14:textId="77777777" w:rsidR="003C657B" w:rsidRDefault="003C657B" w:rsidP="003C657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47F41FC6" w14:textId="77777777" w:rsidR="003C657B" w:rsidRDefault="003C657B" w:rsidP="003C657B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B73CFF5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4FDF2D3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  <w:tr w:rsidR="003C657B" w:rsidRPr="003C657B" w14:paraId="52A6CED2" w14:textId="77777777" w:rsidTr="002E5AF1">
        <w:trPr>
          <w:cantSplit/>
        </w:trPr>
        <w:tc>
          <w:tcPr>
            <w:tcW w:w="3617" w:type="pct"/>
          </w:tcPr>
          <w:p w14:paraId="64593E3B" w14:textId="77777777" w:rsidR="003C657B" w:rsidRDefault="003C657B" w:rsidP="003C657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Mathematics Elective Requirement (4cr)</w:t>
            </w:r>
          </w:p>
          <w:p w14:paraId="5B91CEFF" w14:textId="77777777" w:rsidR="003C657B" w:rsidRDefault="003C657B" w:rsidP="003C657B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3BEED39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E9F5C5A" w14:textId="77777777" w:rsidR="003C657B" w:rsidRPr="003C657B" w:rsidRDefault="003C657B" w:rsidP="002E5AF1">
            <w:pPr>
              <w:spacing w:after="0"/>
              <w:rPr>
                <w:rFonts w:cstheme="minorHAnsi"/>
              </w:rPr>
            </w:pPr>
          </w:p>
        </w:tc>
      </w:tr>
    </w:tbl>
    <w:p w14:paraId="08172F38" w14:textId="77777777" w:rsidR="003C657B" w:rsidRPr="00902A5F" w:rsidRDefault="003C657B" w:rsidP="000D0B20">
      <w:pPr>
        <w:spacing w:after="0"/>
      </w:pPr>
    </w:p>
    <w:sectPr w:rsidR="003C657B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371B" w14:textId="77777777" w:rsidR="003731DC" w:rsidRDefault="003731DC" w:rsidP="00A5113C">
      <w:pPr>
        <w:spacing w:after="0"/>
      </w:pPr>
      <w:r>
        <w:separator/>
      </w:r>
    </w:p>
  </w:endnote>
  <w:endnote w:type="continuationSeparator" w:id="0">
    <w:p w14:paraId="5EA881F0" w14:textId="77777777" w:rsidR="003731DC" w:rsidRDefault="003731DC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3E469" w14:textId="77777777" w:rsidR="003731DC" w:rsidRDefault="003731DC" w:rsidP="00A5113C">
      <w:pPr>
        <w:spacing w:after="0"/>
      </w:pPr>
      <w:r>
        <w:separator/>
      </w:r>
    </w:p>
  </w:footnote>
  <w:footnote w:type="continuationSeparator" w:id="0">
    <w:p w14:paraId="459605BF" w14:textId="77777777" w:rsidR="003731DC" w:rsidRDefault="003731DC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475529">
    <w:abstractNumId w:val="1"/>
  </w:num>
  <w:num w:numId="2" w16cid:durableId="1260336446">
    <w:abstractNumId w:val="2"/>
  </w:num>
  <w:num w:numId="3" w16cid:durableId="147148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231B"/>
    <w:rsid w:val="0000459F"/>
    <w:rsid w:val="0001720B"/>
    <w:rsid w:val="000652B6"/>
    <w:rsid w:val="000B7FC0"/>
    <w:rsid w:val="000C1A20"/>
    <w:rsid w:val="000D0B20"/>
    <w:rsid w:val="00153336"/>
    <w:rsid w:val="001F4A1C"/>
    <w:rsid w:val="001F6F90"/>
    <w:rsid w:val="00233CE6"/>
    <w:rsid w:val="002566EE"/>
    <w:rsid w:val="002946E6"/>
    <w:rsid w:val="002E08A0"/>
    <w:rsid w:val="002F43B3"/>
    <w:rsid w:val="00366CF4"/>
    <w:rsid w:val="003731DC"/>
    <w:rsid w:val="003A3329"/>
    <w:rsid w:val="003C211E"/>
    <w:rsid w:val="003C657B"/>
    <w:rsid w:val="00403CB1"/>
    <w:rsid w:val="00406F55"/>
    <w:rsid w:val="00422485"/>
    <w:rsid w:val="00433553"/>
    <w:rsid w:val="004411A7"/>
    <w:rsid w:val="0046097D"/>
    <w:rsid w:val="00475D23"/>
    <w:rsid w:val="004F7600"/>
    <w:rsid w:val="005539D8"/>
    <w:rsid w:val="00597CC6"/>
    <w:rsid w:val="005A57B8"/>
    <w:rsid w:val="005C64DC"/>
    <w:rsid w:val="005D1B18"/>
    <w:rsid w:val="00613B6D"/>
    <w:rsid w:val="0064090B"/>
    <w:rsid w:val="00673707"/>
    <w:rsid w:val="006A6216"/>
    <w:rsid w:val="006A68B8"/>
    <w:rsid w:val="006E0A87"/>
    <w:rsid w:val="00726D6E"/>
    <w:rsid w:val="00734087"/>
    <w:rsid w:val="00735149"/>
    <w:rsid w:val="00752C28"/>
    <w:rsid w:val="0079181F"/>
    <w:rsid w:val="0079683C"/>
    <w:rsid w:val="007D1366"/>
    <w:rsid w:val="007F140B"/>
    <w:rsid w:val="00880BBB"/>
    <w:rsid w:val="008C363B"/>
    <w:rsid w:val="008F4595"/>
    <w:rsid w:val="00902A5F"/>
    <w:rsid w:val="00917089"/>
    <w:rsid w:val="009431D7"/>
    <w:rsid w:val="009A4305"/>
    <w:rsid w:val="009E1D40"/>
    <w:rsid w:val="009E6628"/>
    <w:rsid w:val="00A12A9C"/>
    <w:rsid w:val="00A5113C"/>
    <w:rsid w:val="00A52490"/>
    <w:rsid w:val="00A54351"/>
    <w:rsid w:val="00A64507"/>
    <w:rsid w:val="00AA7C8C"/>
    <w:rsid w:val="00AC6467"/>
    <w:rsid w:val="00AE0437"/>
    <w:rsid w:val="00B24A11"/>
    <w:rsid w:val="00B26CAC"/>
    <w:rsid w:val="00B61119"/>
    <w:rsid w:val="00B62751"/>
    <w:rsid w:val="00B83B2C"/>
    <w:rsid w:val="00B976D9"/>
    <w:rsid w:val="00BC7866"/>
    <w:rsid w:val="00BE4E97"/>
    <w:rsid w:val="00BF6D7D"/>
    <w:rsid w:val="00CB6122"/>
    <w:rsid w:val="00D03A93"/>
    <w:rsid w:val="00D421C1"/>
    <w:rsid w:val="00D62D07"/>
    <w:rsid w:val="00D6459B"/>
    <w:rsid w:val="00D678A4"/>
    <w:rsid w:val="00D77D18"/>
    <w:rsid w:val="00D830CB"/>
    <w:rsid w:val="00E415F7"/>
    <w:rsid w:val="00E441B3"/>
    <w:rsid w:val="00E55358"/>
    <w:rsid w:val="00EA684D"/>
    <w:rsid w:val="00EA6BBF"/>
    <w:rsid w:val="00EA6F93"/>
    <w:rsid w:val="00EF2C1D"/>
    <w:rsid w:val="00F419A1"/>
    <w:rsid w:val="00F60F98"/>
    <w:rsid w:val="00F96F24"/>
    <w:rsid w:val="00FB292C"/>
    <w:rsid w:val="00FC4B76"/>
    <w:rsid w:val="00FD2C47"/>
    <w:rsid w:val="00FE1C22"/>
    <w:rsid w:val="00FF2AB9"/>
    <w:rsid w:val="00FF523F"/>
    <w:rsid w:val="04D0EFF1"/>
    <w:rsid w:val="06A1B81D"/>
    <w:rsid w:val="1C514C5D"/>
    <w:rsid w:val="3718BC56"/>
    <w:rsid w:val="3AA8E173"/>
    <w:rsid w:val="40F4E543"/>
    <w:rsid w:val="58F81B11"/>
    <w:rsid w:val="6269F738"/>
    <w:rsid w:val="75303FFD"/>
    <w:rsid w:val="761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social-sciences-mathematics-and-education/department-of-mathematics/mathematics-maj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Mathematics</vt:lpstr>
    </vt:vector>
  </TitlesOfParts>
  <Manager/>
  <Company/>
  <LinksUpToDate>false</LinksUpToDate>
  <CharactersWithSpaces>5988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Mathematics</dc:title>
  <dc:subject/>
  <dc:creator>The University of Tampa</dc:creator>
  <cp:keywords>Unofficial, Degree, Planning, Worksheet, Major, BS, in, Mathematics, The, University, of, Tampa</cp:keywords>
  <dc:description/>
  <cp:lastModifiedBy>Asia Brown</cp:lastModifiedBy>
  <cp:revision>10</cp:revision>
  <dcterms:created xsi:type="dcterms:W3CDTF">2026-06-16T16:52:00Z</dcterms:created>
  <dcterms:modified xsi:type="dcterms:W3CDTF">2026-07-09T14:59:00Z</dcterms:modified>
  <cp:category/>
</cp:coreProperties>
</file>