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6939A745" w:rsidR="00752C28" w:rsidRDefault="00D77D18" w:rsidP="0083025B">
      <w:pPr>
        <w:pStyle w:val="Heading1"/>
        <w:spacing w:before="0"/>
      </w:pPr>
      <w:r>
        <w:t>Unofficial Degree Planning Worksheet</w:t>
      </w:r>
      <w:r>
        <w:br/>
        <w:t>Catalog Year: 202</w:t>
      </w:r>
      <w:r w:rsidR="00CA3287">
        <w:t xml:space="preserve">6 </w:t>
      </w:r>
      <w:r>
        <w:t>– 202</w:t>
      </w:r>
      <w:r w:rsidR="00CA3287">
        <w:t>7</w:t>
      </w:r>
    </w:p>
    <w:p w14:paraId="645C0B66" w14:textId="62323E6B" w:rsidR="008B77B5" w:rsidRDefault="00752C28" w:rsidP="0083025B">
      <w:pPr>
        <w:pStyle w:val="Heading1"/>
        <w:spacing w:before="0"/>
      </w:pPr>
      <w:r>
        <w:t>Major: B</w:t>
      </w:r>
      <w:r w:rsidR="007A0E31">
        <w:t>S</w:t>
      </w:r>
      <w:r>
        <w:t xml:space="preserve"> </w:t>
      </w:r>
      <w:r w:rsidR="0063579D">
        <w:t xml:space="preserve">in </w:t>
      </w:r>
      <w:r w:rsidR="0015191D">
        <w:t>Elementary Education (K-6)</w:t>
      </w:r>
    </w:p>
    <w:p w14:paraId="297ECB5F" w14:textId="2408B0FC" w:rsidR="00D77D18" w:rsidRDefault="00D77D18" w:rsidP="0083025B">
      <w:pPr>
        <w:spacing w:after="0"/>
      </w:pPr>
      <w:r>
        <w:t xml:space="preserve">This worksheet is designed to help you plan and track your progress toward your degree. It lists all graduation requirements. </w:t>
      </w:r>
      <w:r w:rsidR="00BE4E97">
        <w:t xml:space="preserve">Course descriptions are available in the current catalog. More detailed descriptions of the program can be found in the </w:t>
      </w:r>
      <w:hyperlink r:id="rId7" w:history="1">
        <w:r w:rsidR="00BE4E97" w:rsidRPr="00766A69">
          <w:rPr>
            <w:rStyle w:val="Hyperlink"/>
            <w:color w:val="0000FF"/>
          </w:rPr>
          <w:t>202</w:t>
        </w:r>
        <w:r w:rsidR="00CA3287">
          <w:rPr>
            <w:rStyle w:val="Hyperlink"/>
            <w:color w:val="0000FF"/>
          </w:rPr>
          <w:t>6</w:t>
        </w:r>
        <w:r w:rsidR="00BE4E97" w:rsidRPr="00766A69">
          <w:rPr>
            <w:rStyle w:val="Hyperlink"/>
            <w:color w:val="0000FF"/>
          </w:rPr>
          <w:t xml:space="preserve"> – 202</w:t>
        </w:r>
        <w:r w:rsidR="00CA3287">
          <w:rPr>
            <w:rStyle w:val="Hyperlink"/>
            <w:color w:val="0000FF"/>
          </w:rPr>
          <w:t>7</w:t>
        </w:r>
        <w:r w:rsidR="00BE4E97" w:rsidRPr="00766A69">
          <w:rPr>
            <w:rStyle w:val="Hyperlink"/>
            <w:color w:val="0000FF"/>
          </w:rPr>
          <w:t xml:space="preserve"> catalog</w:t>
        </w:r>
      </w:hyperlink>
      <w:r w:rsidR="00BE4E97">
        <w:t>.</w:t>
      </w:r>
    </w:p>
    <w:p w14:paraId="09002FB7" w14:textId="77777777" w:rsidR="00752C28" w:rsidRPr="00752C28" w:rsidRDefault="00752C28" w:rsidP="0083025B">
      <w:pPr>
        <w:spacing w:after="0"/>
        <w:rPr>
          <w:sz w:val="16"/>
          <w:szCs w:val="16"/>
        </w:rPr>
      </w:pPr>
    </w:p>
    <w:p w14:paraId="32FCBB7A" w14:textId="31F0C64D" w:rsidR="00BE4E97" w:rsidRDefault="00BE4E97" w:rsidP="0083025B">
      <w:pPr>
        <w:pStyle w:val="Heading2"/>
        <w:spacing w:before="0"/>
      </w:pPr>
      <w:r>
        <w:t>University Graduation Requirements</w:t>
      </w:r>
    </w:p>
    <w:p w14:paraId="7CF440CD" w14:textId="77D52CB5" w:rsidR="00BE4E97" w:rsidRDefault="00144E75" w:rsidP="0083025B">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3B4079">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0FD47127" w:rsidR="00BE4E97" w:rsidRDefault="00144E75" w:rsidP="0083025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3B4079">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623A6EA0" w:rsidR="00735149" w:rsidRDefault="00144E75" w:rsidP="0083025B">
      <w:pPr>
        <w:spacing w:after="0"/>
      </w:pPr>
      <w:sdt>
        <w:sdtPr>
          <w:alias w:val="Students must maintain a major minimum GPA of 2.0 to be eligible for graduation"/>
          <w:tag w:val="Students must maintain an overall minimum GPA of 2.0 to be eligible for graduation"/>
          <w:id w:val="646939121"/>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735149">
        <w:t>Students must maintain a major minimum GPA of 2.0 to be eligible for graduation.</w:t>
      </w:r>
    </w:p>
    <w:p w14:paraId="585D55CE" w14:textId="0B531743" w:rsidR="00735149" w:rsidRDefault="00144E75" w:rsidP="0083025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735149">
        <w:t>Students must complete 31 credit hours in residency at UT</w:t>
      </w:r>
      <w:r w:rsidR="00D50302">
        <w:t>ampa</w:t>
      </w:r>
      <w:r w:rsidR="00735149">
        <w:t xml:space="preserve"> to be eligible for graduation.</w:t>
      </w:r>
    </w:p>
    <w:p w14:paraId="299B178E" w14:textId="2245E127" w:rsidR="004C0039" w:rsidRDefault="00144E75" w:rsidP="004C0039">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B0698C">
            <w:rPr>
              <w:rFonts w:ascii="MS Gothic" w:eastAsia="MS Gothic" w:hAnsi="MS Gothic" w:hint="eastAsia"/>
            </w:rPr>
            <w:t>☐</w:t>
          </w:r>
        </w:sdtContent>
      </w:sdt>
      <w:r w:rsidR="004C0039">
        <w:t>Students must complete 15 credit hours at the 300 and 400 level in residency at UTampa to be eligible for graduation.</w:t>
      </w:r>
    </w:p>
    <w:p w14:paraId="4D134BD8" w14:textId="132BA9D3" w:rsidR="00752C28" w:rsidRDefault="00144E75" w:rsidP="0083025B">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DB002C">
            <w:rPr>
              <w:rFonts w:ascii="MS Gothic" w:eastAsia="MS Gothic" w:hAnsi="MS Gothic" w:hint="eastAsia"/>
            </w:rPr>
            <w:t>☐</w:t>
          </w:r>
        </w:sdtContent>
      </w:sdt>
      <w:r w:rsidR="00752C28">
        <w:t>Students must complete 15 credit hours in residency at UT</w:t>
      </w:r>
      <w:r w:rsidR="00D50302">
        <w:t>ampa</w:t>
      </w:r>
      <w:r w:rsidR="00752C28">
        <w:t xml:space="preserve"> in their major coursework.</w:t>
      </w:r>
    </w:p>
    <w:p w14:paraId="4A2F01BB" w14:textId="77777777" w:rsidR="00752C28" w:rsidRDefault="00752C28" w:rsidP="0083025B">
      <w:pPr>
        <w:spacing w:after="0"/>
      </w:pPr>
    </w:p>
    <w:p w14:paraId="7CF4A2E8" w14:textId="066A78AE" w:rsidR="005D1B18" w:rsidRDefault="005D1B18" w:rsidP="0083025B">
      <w:pPr>
        <w:pStyle w:val="Heading2"/>
        <w:spacing w:before="0"/>
      </w:pPr>
      <w:r>
        <w:t>Spartan Studies Requirements</w:t>
      </w:r>
    </w:p>
    <w:p w14:paraId="3DA45300" w14:textId="439AB386" w:rsidR="005D1B18" w:rsidRPr="00752C28" w:rsidRDefault="005D1B18" w:rsidP="0083025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83025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83025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83025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83025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83025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83025B">
            <w:pPr>
              <w:spacing w:after="0"/>
            </w:pPr>
            <w:r>
              <w:t>– must be taken in residency</w:t>
            </w:r>
          </w:p>
        </w:tc>
        <w:tc>
          <w:tcPr>
            <w:tcW w:w="1440" w:type="dxa"/>
          </w:tcPr>
          <w:p w14:paraId="05BF725A" w14:textId="77777777" w:rsidR="005D1B18" w:rsidRDefault="005D1B18" w:rsidP="0083025B">
            <w:pPr>
              <w:spacing w:after="0"/>
            </w:pPr>
          </w:p>
        </w:tc>
        <w:tc>
          <w:tcPr>
            <w:tcW w:w="1440" w:type="dxa"/>
          </w:tcPr>
          <w:p w14:paraId="1C9297A0" w14:textId="77777777" w:rsidR="005D1B18" w:rsidRDefault="005D1B18" w:rsidP="0083025B">
            <w:pPr>
              <w:spacing w:after="0"/>
            </w:pPr>
          </w:p>
        </w:tc>
      </w:tr>
      <w:tr w:rsidR="005D1B18" w14:paraId="52A01CEB" w14:textId="77777777" w:rsidTr="00BF7739">
        <w:trPr>
          <w:cantSplit/>
          <w:trHeight w:val="575"/>
        </w:trPr>
        <w:tc>
          <w:tcPr>
            <w:tcW w:w="7915" w:type="dxa"/>
          </w:tcPr>
          <w:p w14:paraId="5C470AFE" w14:textId="04DA3C39" w:rsidR="005D1B18" w:rsidRDefault="00233CE6" w:rsidP="0083025B">
            <w:pPr>
              <w:spacing w:after="0"/>
            </w:pPr>
            <w:r>
              <w:t xml:space="preserve">AWR 101 </w:t>
            </w:r>
            <w:r w:rsidR="00EA6BBF">
              <w:t xml:space="preserve">(4cr) - </w:t>
            </w:r>
            <w:r>
              <w:t>Reading Locally &amp; Globally</w:t>
            </w:r>
          </w:p>
          <w:p w14:paraId="3E3C0523" w14:textId="68AEF432" w:rsidR="00233CE6" w:rsidRDefault="00B26CAC" w:rsidP="0083025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83025B">
            <w:pPr>
              <w:spacing w:after="0"/>
            </w:pPr>
          </w:p>
        </w:tc>
        <w:tc>
          <w:tcPr>
            <w:tcW w:w="1440" w:type="dxa"/>
          </w:tcPr>
          <w:p w14:paraId="0A2F4614" w14:textId="77777777" w:rsidR="005D1B18" w:rsidRDefault="005D1B18" w:rsidP="0083025B">
            <w:pPr>
              <w:spacing w:after="0"/>
            </w:pPr>
          </w:p>
        </w:tc>
      </w:tr>
      <w:tr w:rsidR="005D1B18" w14:paraId="76F093FE" w14:textId="77777777" w:rsidTr="001F6F90">
        <w:trPr>
          <w:cantSplit/>
          <w:trHeight w:val="638"/>
        </w:trPr>
        <w:tc>
          <w:tcPr>
            <w:tcW w:w="7915" w:type="dxa"/>
          </w:tcPr>
          <w:p w14:paraId="09025A1D" w14:textId="68381714" w:rsidR="004411A7" w:rsidRDefault="004411A7" w:rsidP="0083025B">
            <w:pPr>
              <w:spacing w:after="0"/>
            </w:pPr>
            <w:r>
              <w:t>Math</w:t>
            </w:r>
            <w:r w:rsidR="00EA6BBF">
              <w:t xml:space="preserve"> (4cr)</w:t>
            </w:r>
            <w:r>
              <w:t xml:space="preserve"> Requirement (choose one):</w:t>
            </w:r>
          </w:p>
          <w:p w14:paraId="6382514A" w14:textId="10800DDF" w:rsidR="004411A7" w:rsidRDefault="004411A7" w:rsidP="0083025B">
            <w:pPr>
              <w:spacing w:after="0"/>
            </w:pPr>
            <w:r>
              <w:t>MAT 155, MAT 160, MAT 170,</w:t>
            </w:r>
            <w:r w:rsidR="00366CF4">
              <w:t xml:space="preserve"> MAT 201,</w:t>
            </w:r>
            <w:r>
              <w:t xml:space="preserve"> MAT 225, MAT 260</w:t>
            </w:r>
            <w:r w:rsidR="00366CF4">
              <w:t>, MAT 261</w:t>
            </w:r>
          </w:p>
        </w:tc>
        <w:tc>
          <w:tcPr>
            <w:tcW w:w="1440" w:type="dxa"/>
          </w:tcPr>
          <w:p w14:paraId="19756FA2" w14:textId="1F67DC74" w:rsidR="005D1B18" w:rsidRDefault="005D1B18" w:rsidP="0083025B">
            <w:pPr>
              <w:spacing w:after="0"/>
            </w:pPr>
          </w:p>
        </w:tc>
        <w:tc>
          <w:tcPr>
            <w:tcW w:w="1440" w:type="dxa"/>
          </w:tcPr>
          <w:p w14:paraId="494854F8" w14:textId="77777777" w:rsidR="005D1B18" w:rsidRDefault="005D1B18" w:rsidP="0083025B">
            <w:pPr>
              <w:spacing w:after="0"/>
            </w:pPr>
          </w:p>
        </w:tc>
      </w:tr>
    </w:tbl>
    <w:p w14:paraId="6798D7C0" w14:textId="77777777" w:rsidR="00752C28" w:rsidRPr="00BF7739" w:rsidRDefault="00752C28" w:rsidP="0083025B">
      <w:pPr>
        <w:spacing w:after="0"/>
      </w:pPr>
    </w:p>
    <w:p w14:paraId="0F72ECCE" w14:textId="5EC9323B" w:rsidR="005D1B18" w:rsidRPr="00752C28" w:rsidRDefault="003A3329" w:rsidP="0083025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53E81A4C">
        <w:trPr>
          <w:cantSplit/>
          <w:tblHeader/>
        </w:trPr>
        <w:tc>
          <w:tcPr>
            <w:tcW w:w="0" w:type="auto"/>
            <w:shd w:val="clear" w:color="auto" w:fill="D0CECE" w:themeFill="background2" w:themeFillShade="E6"/>
          </w:tcPr>
          <w:p w14:paraId="6CC4701F" w14:textId="24E9BA4B" w:rsidR="003A3329" w:rsidRPr="00D421C1" w:rsidRDefault="00FE1C22" w:rsidP="0083025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83025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83025B">
            <w:pPr>
              <w:spacing w:after="0"/>
              <w:rPr>
                <w:b/>
                <w:bCs/>
              </w:rPr>
            </w:pPr>
            <w:r w:rsidRPr="00D421C1">
              <w:rPr>
                <w:b/>
                <w:bCs/>
              </w:rPr>
              <w:t>Semester Taken</w:t>
            </w:r>
          </w:p>
        </w:tc>
      </w:tr>
      <w:tr w:rsidR="00D421C1" w14:paraId="26474F97" w14:textId="77777777" w:rsidTr="53E81A4C">
        <w:trPr>
          <w:cantSplit/>
        </w:trPr>
        <w:tc>
          <w:tcPr>
            <w:tcW w:w="0" w:type="auto"/>
          </w:tcPr>
          <w:p w14:paraId="09AD4A7A" w14:textId="0B9F0251" w:rsidR="003A3329" w:rsidRDefault="003A3329" w:rsidP="0083025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83025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83025B">
            <w:pPr>
              <w:spacing w:after="0"/>
            </w:pPr>
          </w:p>
        </w:tc>
        <w:tc>
          <w:tcPr>
            <w:tcW w:w="1435" w:type="dxa"/>
          </w:tcPr>
          <w:p w14:paraId="1A96CD1B" w14:textId="77777777" w:rsidR="003A3329" w:rsidRDefault="003A3329" w:rsidP="0083025B">
            <w:pPr>
              <w:spacing w:after="0"/>
            </w:pPr>
          </w:p>
        </w:tc>
      </w:tr>
      <w:tr w:rsidR="00D421C1" w14:paraId="1B24450E" w14:textId="77777777" w:rsidTr="53E81A4C">
        <w:trPr>
          <w:cantSplit/>
        </w:trPr>
        <w:tc>
          <w:tcPr>
            <w:tcW w:w="0" w:type="auto"/>
          </w:tcPr>
          <w:p w14:paraId="18C511F9" w14:textId="327340CA" w:rsidR="002946E6" w:rsidRPr="0000459F" w:rsidRDefault="00E441B3" w:rsidP="0083025B">
            <w:pPr>
              <w:spacing w:after="0"/>
            </w:pPr>
            <w:hyperlink r:id="rId8">
              <w:r w:rsidRPr="53E81A4C">
                <w:rPr>
                  <w:rStyle w:val="Hyperlink"/>
                  <w:color w:val="0000FF"/>
                </w:rPr>
                <w:t>Core</w:t>
              </w:r>
              <w:r w:rsidR="002946E6" w:rsidRPr="53E81A4C">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83025B">
            <w:pPr>
              <w:spacing w:after="0"/>
            </w:pPr>
          </w:p>
        </w:tc>
        <w:tc>
          <w:tcPr>
            <w:tcW w:w="1435" w:type="dxa"/>
          </w:tcPr>
          <w:p w14:paraId="0B6ACC17" w14:textId="77777777" w:rsidR="003A3329" w:rsidRDefault="003A3329" w:rsidP="0083025B">
            <w:pPr>
              <w:spacing w:after="0"/>
            </w:pPr>
          </w:p>
        </w:tc>
      </w:tr>
      <w:tr w:rsidR="00D421C1" w14:paraId="198EED76" w14:textId="77777777" w:rsidTr="53E81A4C">
        <w:trPr>
          <w:cantSplit/>
        </w:trPr>
        <w:tc>
          <w:tcPr>
            <w:tcW w:w="0" w:type="auto"/>
          </w:tcPr>
          <w:p w14:paraId="5979F47D" w14:textId="631E9149" w:rsidR="002946E6" w:rsidRDefault="00E441B3" w:rsidP="0083025B">
            <w:pPr>
              <w:spacing w:after="0"/>
            </w:pPr>
            <w:hyperlink r:id="rId9">
              <w:r w:rsidRPr="53E81A4C">
                <w:rPr>
                  <w:rStyle w:val="Hyperlink"/>
                  <w:color w:val="0000FF"/>
                </w:rPr>
                <w:t>Core</w:t>
              </w:r>
              <w:r w:rsidR="002946E6" w:rsidRPr="53E81A4C">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83025B">
            <w:pPr>
              <w:spacing w:after="0"/>
            </w:pPr>
          </w:p>
        </w:tc>
        <w:tc>
          <w:tcPr>
            <w:tcW w:w="1435" w:type="dxa"/>
          </w:tcPr>
          <w:p w14:paraId="7DB1657A" w14:textId="77777777" w:rsidR="003A3329" w:rsidRDefault="003A3329" w:rsidP="0083025B">
            <w:pPr>
              <w:spacing w:after="0"/>
            </w:pPr>
          </w:p>
        </w:tc>
      </w:tr>
      <w:tr w:rsidR="00D421C1" w14:paraId="63A41D17" w14:textId="77777777" w:rsidTr="53E81A4C">
        <w:trPr>
          <w:cantSplit/>
        </w:trPr>
        <w:tc>
          <w:tcPr>
            <w:tcW w:w="0" w:type="auto"/>
          </w:tcPr>
          <w:p w14:paraId="39B63AE6" w14:textId="01569649" w:rsidR="003A3329" w:rsidRDefault="00AA7C8C" w:rsidP="0083025B">
            <w:pPr>
              <w:spacing w:after="0"/>
            </w:pPr>
            <w:r>
              <w:t xml:space="preserve">UTAMPA 200 </w:t>
            </w:r>
            <w:r w:rsidR="00EA6BBF">
              <w:t xml:space="preserve">(1cr) </w:t>
            </w:r>
            <w:r w:rsidR="003C4940">
              <w:t>Digital Literacy: Critical Skills for Emerging Technologies</w:t>
            </w:r>
          </w:p>
          <w:p w14:paraId="1B389053" w14:textId="6C3B866C" w:rsidR="00AA7C8C" w:rsidRDefault="00B26CAC" w:rsidP="0083025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83025B">
            <w:pPr>
              <w:spacing w:after="0"/>
            </w:pPr>
          </w:p>
        </w:tc>
        <w:tc>
          <w:tcPr>
            <w:tcW w:w="1435" w:type="dxa"/>
          </w:tcPr>
          <w:p w14:paraId="43E92E5A" w14:textId="77777777" w:rsidR="003A3329" w:rsidRDefault="003A3329" w:rsidP="0083025B">
            <w:pPr>
              <w:spacing w:after="0"/>
            </w:pPr>
          </w:p>
        </w:tc>
      </w:tr>
      <w:tr w:rsidR="00E415F7" w14:paraId="2B7C120D" w14:textId="77777777" w:rsidTr="53E81A4C">
        <w:trPr>
          <w:cantSplit/>
        </w:trPr>
        <w:tc>
          <w:tcPr>
            <w:tcW w:w="0" w:type="auto"/>
          </w:tcPr>
          <w:p w14:paraId="228DB255" w14:textId="20EF8B95" w:rsidR="00E415F7" w:rsidRDefault="00E415F7" w:rsidP="0083025B">
            <w:pPr>
              <w:spacing w:after="0"/>
            </w:pPr>
            <w:r>
              <w:t xml:space="preserve">UTAMPA 201 </w:t>
            </w:r>
            <w:r w:rsidR="00EA6BBF">
              <w:t xml:space="preserve">(0cr) </w:t>
            </w:r>
            <w:r>
              <w:t>Career Readiness</w:t>
            </w:r>
          </w:p>
          <w:p w14:paraId="6815A6E6" w14:textId="46E1C892" w:rsidR="006A68B8" w:rsidRDefault="006A68B8" w:rsidP="0083025B">
            <w:pPr>
              <w:spacing w:after="0"/>
            </w:pPr>
          </w:p>
        </w:tc>
        <w:tc>
          <w:tcPr>
            <w:tcW w:w="1388" w:type="dxa"/>
          </w:tcPr>
          <w:p w14:paraId="21B0BAE5" w14:textId="77777777" w:rsidR="00E415F7" w:rsidRDefault="00E415F7" w:rsidP="0083025B">
            <w:pPr>
              <w:spacing w:after="0"/>
            </w:pPr>
          </w:p>
        </w:tc>
        <w:tc>
          <w:tcPr>
            <w:tcW w:w="1435" w:type="dxa"/>
          </w:tcPr>
          <w:p w14:paraId="13FEA7E7" w14:textId="77777777" w:rsidR="00E415F7" w:rsidRDefault="00E415F7" w:rsidP="0083025B">
            <w:pPr>
              <w:spacing w:after="0"/>
            </w:pPr>
          </w:p>
        </w:tc>
      </w:tr>
      <w:tr w:rsidR="00E415F7" w14:paraId="16FF52E9" w14:textId="77777777" w:rsidTr="53E81A4C">
        <w:trPr>
          <w:cantSplit/>
        </w:trPr>
        <w:tc>
          <w:tcPr>
            <w:tcW w:w="0" w:type="auto"/>
          </w:tcPr>
          <w:p w14:paraId="133913DC" w14:textId="30AA32A0" w:rsidR="00E415F7" w:rsidRDefault="00E415F7" w:rsidP="0083025B">
            <w:pPr>
              <w:spacing w:after="0"/>
            </w:pPr>
            <w:r>
              <w:t xml:space="preserve">Spartan Studies Culminating Experience </w:t>
            </w:r>
            <w:r w:rsidR="00EA6BBF">
              <w:t>(4cr)</w:t>
            </w:r>
          </w:p>
          <w:p w14:paraId="1EB67718" w14:textId="59039A26" w:rsidR="00A52490" w:rsidRDefault="00A52490" w:rsidP="0083025B">
            <w:pPr>
              <w:spacing w:after="0"/>
            </w:pPr>
            <w:r>
              <w:t>– must be taken in residency</w:t>
            </w:r>
          </w:p>
          <w:p w14:paraId="582BDA87" w14:textId="2AB97A45" w:rsidR="00E415F7" w:rsidRPr="0000459F" w:rsidRDefault="00E415F7" w:rsidP="0083025B">
            <w:pPr>
              <w:spacing w:after="0"/>
              <w:rPr>
                <w:i/>
                <w:iCs/>
              </w:rPr>
            </w:pPr>
            <w:r>
              <w:rPr>
                <w:i/>
                <w:iCs/>
              </w:rPr>
              <w:t xml:space="preserve">Pre-requisite: </w:t>
            </w:r>
            <w:r w:rsidR="0074647E" w:rsidRPr="0074647E">
              <w:rPr>
                <w:i/>
                <w:iCs/>
              </w:rPr>
              <w:t>Spartan Studies First-Year Seminar, mathematics, AWR 101, AWR 201, UTAMPA 200, UTAMPA 201, core humanities, core social science.; individual courses may have additional pre-requisites</w:t>
            </w:r>
          </w:p>
        </w:tc>
        <w:tc>
          <w:tcPr>
            <w:tcW w:w="1388" w:type="dxa"/>
          </w:tcPr>
          <w:p w14:paraId="256B5B0A" w14:textId="62246913" w:rsidR="00E415F7" w:rsidRDefault="007E0D0A" w:rsidP="0083025B">
            <w:pPr>
              <w:spacing w:after="0"/>
            </w:pPr>
            <w:r>
              <w:t>EDU 317</w:t>
            </w:r>
          </w:p>
        </w:tc>
        <w:tc>
          <w:tcPr>
            <w:tcW w:w="1435" w:type="dxa"/>
          </w:tcPr>
          <w:p w14:paraId="22905AFD" w14:textId="77777777" w:rsidR="00E415F7" w:rsidRDefault="00E415F7" w:rsidP="0083025B">
            <w:pPr>
              <w:spacing w:after="0"/>
            </w:pPr>
          </w:p>
        </w:tc>
      </w:tr>
    </w:tbl>
    <w:p w14:paraId="0C5D522A" w14:textId="77777777" w:rsidR="00752C28" w:rsidRPr="00BF7739" w:rsidRDefault="00752C28" w:rsidP="0083025B">
      <w:pPr>
        <w:spacing w:after="0"/>
      </w:pPr>
    </w:p>
    <w:p w14:paraId="10AD10BA" w14:textId="224D5908" w:rsidR="003A3329" w:rsidRPr="00752C28" w:rsidRDefault="00D421C1" w:rsidP="0083025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83025B">
      <w:pPr>
        <w:spacing w:after="0"/>
      </w:pPr>
      <w:r>
        <w:t xml:space="preserve">Note </w:t>
      </w:r>
      <w:r w:rsidR="00FE1C22">
        <w:t>that</w:t>
      </w:r>
      <w:r>
        <w:t xml:space="preserve"> </w:t>
      </w:r>
      <w:r w:rsidR="00FE1C22" w:rsidRPr="53E81A4C">
        <w:rPr>
          <w:b/>
          <w:bCs/>
        </w:rPr>
        <w:t>one</w:t>
      </w:r>
      <w:r w:rsidR="00FE1C22">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53E81A4C" w14:paraId="7C787EB0" w14:textId="77777777" w:rsidTr="53E81A4C">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33778416" w14:textId="59F63F69" w:rsidR="53E81A4C" w:rsidRDefault="53E81A4C" w:rsidP="53E81A4C">
            <w:pPr>
              <w:spacing w:after="0"/>
              <w:rPr>
                <w:rFonts w:ascii="Calibri" w:eastAsia="Calibri" w:hAnsi="Calibri" w:cs="Calibri"/>
              </w:rPr>
            </w:pPr>
            <w:r w:rsidRPr="53E81A4C">
              <w:rPr>
                <w:rFonts w:ascii="Calibri" w:eastAsia="Calibri" w:hAnsi="Calibri" w:cs="Calibri"/>
                <w:b/>
                <w:bCs/>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7EECF310" w14:textId="1862EE87" w:rsidR="53E81A4C" w:rsidRDefault="53E81A4C" w:rsidP="53E81A4C">
            <w:pPr>
              <w:spacing w:after="0"/>
              <w:rPr>
                <w:rFonts w:ascii="Calibri" w:eastAsia="Calibri" w:hAnsi="Calibri" w:cs="Calibri"/>
              </w:rPr>
            </w:pPr>
            <w:r w:rsidRPr="53E81A4C">
              <w:rPr>
                <w:rFonts w:ascii="Calibri" w:eastAsia="Calibri" w:hAnsi="Calibri" w:cs="Calibri"/>
                <w:b/>
                <w:bCs/>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10D03BD7" w14:textId="723DE84F" w:rsidR="53E81A4C" w:rsidRDefault="53E81A4C" w:rsidP="53E81A4C">
            <w:pPr>
              <w:spacing w:after="0"/>
              <w:rPr>
                <w:rFonts w:ascii="Calibri" w:eastAsia="Calibri" w:hAnsi="Calibri" w:cs="Calibri"/>
              </w:rPr>
            </w:pPr>
            <w:r w:rsidRPr="53E81A4C">
              <w:rPr>
                <w:rFonts w:ascii="Calibri" w:eastAsia="Calibri" w:hAnsi="Calibri" w:cs="Calibri"/>
                <w:b/>
                <w:bCs/>
              </w:rPr>
              <w:t>Semester Taken</w:t>
            </w:r>
          </w:p>
        </w:tc>
      </w:tr>
      <w:tr w:rsidR="53E81A4C" w14:paraId="1E85F255" w14:textId="77777777" w:rsidTr="53E81A4C">
        <w:trPr>
          <w:trHeight w:val="300"/>
        </w:trPr>
        <w:tc>
          <w:tcPr>
            <w:tcW w:w="7800" w:type="dxa"/>
            <w:tcBorders>
              <w:left w:val="single" w:sz="6" w:space="0" w:color="auto"/>
            </w:tcBorders>
            <w:tcMar>
              <w:left w:w="105" w:type="dxa"/>
              <w:right w:w="105" w:type="dxa"/>
            </w:tcMar>
          </w:tcPr>
          <w:p w14:paraId="2650747F" w14:textId="66F9651B" w:rsidR="53E81A4C" w:rsidRDefault="53E81A4C" w:rsidP="53E81A4C">
            <w:pPr>
              <w:spacing w:after="0"/>
              <w:rPr>
                <w:rFonts w:ascii="Calibri" w:eastAsia="Calibri" w:hAnsi="Calibri" w:cs="Calibri"/>
              </w:rPr>
            </w:pPr>
            <w:hyperlink r:id="rId10">
              <w:r w:rsidRPr="53E81A4C">
                <w:rPr>
                  <w:rStyle w:val="Hyperlink"/>
                </w:rPr>
                <w:t>Social Science</w:t>
              </w:r>
            </w:hyperlink>
            <w:r w:rsidRPr="53E81A4C">
              <w:rPr>
                <w:rFonts w:ascii="Calibri" w:eastAsia="Calibri" w:hAnsi="Calibri" w:cs="Calibri"/>
              </w:rPr>
              <w:t xml:space="preserve"> (4cr)</w:t>
            </w:r>
          </w:p>
          <w:p w14:paraId="6EDCFC1C" w14:textId="2BC262BE" w:rsidR="53E81A4C" w:rsidRDefault="53E81A4C" w:rsidP="53E81A4C">
            <w:pPr>
              <w:spacing w:after="0"/>
              <w:rPr>
                <w:rFonts w:ascii="Calibri" w:eastAsia="Calibri" w:hAnsi="Calibri" w:cs="Calibri"/>
              </w:rPr>
            </w:pPr>
          </w:p>
        </w:tc>
        <w:tc>
          <w:tcPr>
            <w:tcW w:w="1440" w:type="dxa"/>
            <w:tcMar>
              <w:left w:w="105" w:type="dxa"/>
              <w:right w:w="105" w:type="dxa"/>
            </w:tcMar>
          </w:tcPr>
          <w:p w14:paraId="5545A5A9" w14:textId="00B79D78" w:rsidR="53E81A4C" w:rsidRDefault="53E81A4C" w:rsidP="53E81A4C">
            <w:pPr>
              <w:spacing w:after="0"/>
              <w:rPr>
                <w:rFonts w:ascii="Calibri" w:eastAsia="Calibri" w:hAnsi="Calibri" w:cs="Calibri"/>
              </w:rPr>
            </w:pPr>
          </w:p>
        </w:tc>
        <w:tc>
          <w:tcPr>
            <w:tcW w:w="1530" w:type="dxa"/>
            <w:tcBorders>
              <w:right w:val="single" w:sz="6" w:space="0" w:color="auto"/>
            </w:tcBorders>
            <w:tcMar>
              <w:left w:w="105" w:type="dxa"/>
              <w:right w:w="105" w:type="dxa"/>
            </w:tcMar>
          </w:tcPr>
          <w:p w14:paraId="1C621CF4" w14:textId="4339FBDB" w:rsidR="53E81A4C" w:rsidRDefault="53E81A4C" w:rsidP="53E81A4C">
            <w:pPr>
              <w:spacing w:after="0"/>
              <w:rPr>
                <w:rFonts w:ascii="Calibri" w:eastAsia="Calibri" w:hAnsi="Calibri" w:cs="Calibri"/>
              </w:rPr>
            </w:pPr>
          </w:p>
        </w:tc>
      </w:tr>
      <w:tr w:rsidR="53E81A4C" w14:paraId="6043777B" w14:textId="77777777" w:rsidTr="53E81A4C">
        <w:trPr>
          <w:trHeight w:val="300"/>
        </w:trPr>
        <w:tc>
          <w:tcPr>
            <w:tcW w:w="7800" w:type="dxa"/>
            <w:tcBorders>
              <w:left w:val="single" w:sz="6" w:space="0" w:color="auto"/>
            </w:tcBorders>
            <w:tcMar>
              <w:left w:w="105" w:type="dxa"/>
              <w:right w:w="105" w:type="dxa"/>
            </w:tcMar>
          </w:tcPr>
          <w:p w14:paraId="6D49FA53" w14:textId="018BE64D" w:rsidR="53E81A4C" w:rsidRDefault="53E81A4C" w:rsidP="53E81A4C">
            <w:pPr>
              <w:spacing w:after="0"/>
              <w:rPr>
                <w:rFonts w:ascii="Calibri" w:eastAsia="Calibri" w:hAnsi="Calibri" w:cs="Calibri"/>
              </w:rPr>
            </w:pPr>
            <w:hyperlink r:id="rId11">
              <w:r w:rsidRPr="53E81A4C">
                <w:rPr>
                  <w:rStyle w:val="Hyperlink"/>
                </w:rPr>
                <w:t>Visual and Performing Arts</w:t>
              </w:r>
            </w:hyperlink>
            <w:r w:rsidRPr="53E81A4C">
              <w:rPr>
                <w:rFonts w:ascii="Calibri" w:eastAsia="Calibri" w:hAnsi="Calibri" w:cs="Calibri"/>
              </w:rPr>
              <w:t xml:space="preserve"> (3cr)</w:t>
            </w:r>
          </w:p>
          <w:p w14:paraId="7C4B325E" w14:textId="2641D094" w:rsidR="53E81A4C" w:rsidRDefault="53E81A4C" w:rsidP="53E81A4C">
            <w:pPr>
              <w:spacing w:after="0"/>
              <w:rPr>
                <w:rFonts w:ascii="Calibri" w:eastAsia="Calibri" w:hAnsi="Calibri" w:cs="Calibri"/>
              </w:rPr>
            </w:pPr>
          </w:p>
        </w:tc>
        <w:tc>
          <w:tcPr>
            <w:tcW w:w="1440" w:type="dxa"/>
            <w:tcMar>
              <w:left w:w="105" w:type="dxa"/>
              <w:right w:w="105" w:type="dxa"/>
            </w:tcMar>
          </w:tcPr>
          <w:p w14:paraId="0BA72BF9" w14:textId="6B769B65" w:rsidR="53E81A4C" w:rsidRDefault="53E81A4C" w:rsidP="53E81A4C">
            <w:pPr>
              <w:spacing w:after="0"/>
              <w:rPr>
                <w:rFonts w:ascii="Calibri" w:eastAsia="Calibri" w:hAnsi="Calibri" w:cs="Calibri"/>
              </w:rPr>
            </w:pPr>
          </w:p>
        </w:tc>
        <w:tc>
          <w:tcPr>
            <w:tcW w:w="1530" w:type="dxa"/>
            <w:tcBorders>
              <w:right w:val="single" w:sz="6" w:space="0" w:color="auto"/>
            </w:tcBorders>
            <w:tcMar>
              <w:left w:w="105" w:type="dxa"/>
              <w:right w:w="105" w:type="dxa"/>
            </w:tcMar>
          </w:tcPr>
          <w:p w14:paraId="2706FAA0" w14:textId="71492F51" w:rsidR="53E81A4C" w:rsidRDefault="53E81A4C" w:rsidP="53E81A4C">
            <w:pPr>
              <w:spacing w:after="0"/>
              <w:rPr>
                <w:rFonts w:ascii="Calibri" w:eastAsia="Calibri" w:hAnsi="Calibri" w:cs="Calibri"/>
              </w:rPr>
            </w:pPr>
          </w:p>
        </w:tc>
      </w:tr>
      <w:tr w:rsidR="53E81A4C" w14:paraId="2E55E8A7" w14:textId="77777777" w:rsidTr="53E81A4C">
        <w:trPr>
          <w:trHeight w:val="300"/>
        </w:trPr>
        <w:tc>
          <w:tcPr>
            <w:tcW w:w="7800" w:type="dxa"/>
            <w:tcBorders>
              <w:left w:val="single" w:sz="6" w:space="0" w:color="auto"/>
            </w:tcBorders>
            <w:tcMar>
              <w:left w:w="105" w:type="dxa"/>
              <w:right w:w="105" w:type="dxa"/>
            </w:tcMar>
          </w:tcPr>
          <w:p w14:paraId="384D7037" w14:textId="727498F4" w:rsidR="53E81A4C" w:rsidRDefault="53E81A4C" w:rsidP="53E81A4C">
            <w:pPr>
              <w:spacing w:after="0"/>
              <w:rPr>
                <w:rFonts w:ascii="Calibri" w:eastAsia="Calibri" w:hAnsi="Calibri" w:cs="Calibri"/>
              </w:rPr>
            </w:pPr>
            <w:hyperlink r:id="rId12">
              <w:r w:rsidRPr="53E81A4C">
                <w:rPr>
                  <w:rStyle w:val="Hyperlink"/>
                </w:rPr>
                <w:t>Text-Based Humanities</w:t>
              </w:r>
            </w:hyperlink>
            <w:r w:rsidRPr="53E81A4C">
              <w:rPr>
                <w:rFonts w:ascii="Calibri" w:eastAsia="Calibri" w:hAnsi="Calibri" w:cs="Calibri"/>
              </w:rPr>
              <w:t xml:space="preserve"> (4cr)</w:t>
            </w:r>
          </w:p>
          <w:p w14:paraId="65306D64" w14:textId="79A8D278" w:rsidR="53E81A4C" w:rsidRDefault="53E81A4C" w:rsidP="53E81A4C">
            <w:pPr>
              <w:spacing w:after="0"/>
              <w:rPr>
                <w:rFonts w:ascii="Calibri" w:eastAsia="Calibri" w:hAnsi="Calibri" w:cs="Calibri"/>
              </w:rPr>
            </w:pPr>
          </w:p>
        </w:tc>
        <w:tc>
          <w:tcPr>
            <w:tcW w:w="1440" w:type="dxa"/>
            <w:tcMar>
              <w:left w:w="105" w:type="dxa"/>
              <w:right w:w="105" w:type="dxa"/>
            </w:tcMar>
          </w:tcPr>
          <w:p w14:paraId="32561EB5" w14:textId="2490BE01" w:rsidR="53E81A4C" w:rsidRDefault="53E81A4C" w:rsidP="53E81A4C">
            <w:pPr>
              <w:spacing w:after="0"/>
              <w:rPr>
                <w:rFonts w:ascii="Calibri" w:eastAsia="Calibri" w:hAnsi="Calibri" w:cs="Calibri"/>
              </w:rPr>
            </w:pPr>
          </w:p>
        </w:tc>
        <w:tc>
          <w:tcPr>
            <w:tcW w:w="1530" w:type="dxa"/>
            <w:tcBorders>
              <w:right w:val="single" w:sz="6" w:space="0" w:color="auto"/>
            </w:tcBorders>
            <w:tcMar>
              <w:left w:w="105" w:type="dxa"/>
              <w:right w:w="105" w:type="dxa"/>
            </w:tcMar>
          </w:tcPr>
          <w:p w14:paraId="59736D98" w14:textId="458C0043" w:rsidR="53E81A4C" w:rsidRDefault="53E81A4C" w:rsidP="53E81A4C">
            <w:pPr>
              <w:spacing w:after="0"/>
              <w:rPr>
                <w:rFonts w:ascii="Calibri" w:eastAsia="Calibri" w:hAnsi="Calibri" w:cs="Calibri"/>
              </w:rPr>
            </w:pPr>
          </w:p>
        </w:tc>
      </w:tr>
      <w:tr w:rsidR="53E81A4C" w14:paraId="0EC5BC7F" w14:textId="77777777" w:rsidTr="53E81A4C">
        <w:trPr>
          <w:trHeight w:val="300"/>
        </w:trPr>
        <w:tc>
          <w:tcPr>
            <w:tcW w:w="7800" w:type="dxa"/>
            <w:tcBorders>
              <w:left w:val="single" w:sz="6" w:space="0" w:color="auto"/>
              <w:bottom w:val="single" w:sz="6" w:space="0" w:color="auto"/>
            </w:tcBorders>
            <w:tcMar>
              <w:left w:w="105" w:type="dxa"/>
              <w:right w:w="105" w:type="dxa"/>
            </w:tcMar>
          </w:tcPr>
          <w:p w14:paraId="5B09934F" w14:textId="59E10E29" w:rsidR="53E81A4C" w:rsidRDefault="53E81A4C" w:rsidP="53E81A4C">
            <w:pPr>
              <w:spacing w:after="0"/>
              <w:rPr>
                <w:rFonts w:ascii="Calibri" w:eastAsia="Calibri" w:hAnsi="Calibri" w:cs="Calibri"/>
              </w:rPr>
            </w:pPr>
            <w:hyperlink r:id="rId13">
              <w:r w:rsidRPr="53E81A4C">
                <w:rPr>
                  <w:rStyle w:val="Hyperlink"/>
                </w:rPr>
                <w:t>Natural Science</w:t>
              </w:r>
            </w:hyperlink>
            <w:r w:rsidRPr="53E81A4C">
              <w:rPr>
                <w:rFonts w:ascii="Calibri" w:eastAsia="Calibri" w:hAnsi="Calibri" w:cs="Calibri"/>
              </w:rPr>
              <w:t xml:space="preserve"> (4cr)</w:t>
            </w:r>
          </w:p>
          <w:p w14:paraId="100420B7" w14:textId="45EF4C85" w:rsidR="53E81A4C" w:rsidRDefault="53E81A4C" w:rsidP="53E81A4C">
            <w:pPr>
              <w:spacing w:after="0"/>
              <w:rPr>
                <w:rFonts w:ascii="Calibri" w:eastAsia="Calibri" w:hAnsi="Calibri" w:cs="Calibri"/>
              </w:rPr>
            </w:pPr>
          </w:p>
        </w:tc>
        <w:tc>
          <w:tcPr>
            <w:tcW w:w="1440" w:type="dxa"/>
            <w:tcBorders>
              <w:bottom w:val="single" w:sz="6" w:space="0" w:color="auto"/>
            </w:tcBorders>
            <w:tcMar>
              <w:left w:w="105" w:type="dxa"/>
              <w:right w:w="105" w:type="dxa"/>
            </w:tcMar>
          </w:tcPr>
          <w:p w14:paraId="0F8932D3" w14:textId="77A9100D" w:rsidR="53E81A4C" w:rsidRDefault="53E81A4C" w:rsidP="53E81A4C">
            <w:pPr>
              <w:spacing w:after="0"/>
              <w:rPr>
                <w:rFonts w:ascii="Calibri" w:eastAsia="Calibri" w:hAnsi="Calibri" w:cs="Calibri"/>
              </w:rPr>
            </w:pPr>
          </w:p>
        </w:tc>
        <w:tc>
          <w:tcPr>
            <w:tcW w:w="1530" w:type="dxa"/>
            <w:tcBorders>
              <w:bottom w:val="single" w:sz="6" w:space="0" w:color="auto"/>
              <w:right w:val="single" w:sz="6" w:space="0" w:color="auto"/>
            </w:tcBorders>
            <w:tcMar>
              <w:left w:w="105" w:type="dxa"/>
              <w:right w:w="105" w:type="dxa"/>
            </w:tcMar>
          </w:tcPr>
          <w:p w14:paraId="4844B1C9" w14:textId="3075F2FF" w:rsidR="53E81A4C" w:rsidRDefault="53E81A4C" w:rsidP="53E81A4C">
            <w:pPr>
              <w:spacing w:after="0"/>
              <w:rPr>
                <w:rFonts w:ascii="Calibri" w:eastAsia="Calibri" w:hAnsi="Calibri" w:cs="Calibri"/>
              </w:rPr>
            </w:pPr>
          </w:p>
        </w:tc>
      </w:tr>
    </w:tbl>
    <w:p w14:paraId="799FA5FD" w14:textId="58743BF2" w:rsidR="0083025B" w:rsidRDefault="0083025B" w:rsidP="53E81A4C">
      <w:pPr>
        <w:spacing w:after="0"/>
        <w:rPr>
          <w:rFonts w:ascii="Calibri" w:eastAsia="Calibri" w:hAnsi="Calibri" w:cs="Calibri"/>
          <w:color w:val="000000" w:themeColor="text1"/>
        </w:rPr>
      </w:pPr>
    </w:p>
    <w:p w14:paraId="49566A96" w14:textId="71CAAB07" w:rsidR="0083025B" w:rsidRDefault="0083025B" w:rsidP="0083025B">
      <w:pPr>
        <w:pStyle w:val="Heading2"/>
        <w:spacing w:before="0"/>
      </w:pPr>
      <w:r>
        <w:t xml:space="preserve">Elementary Education Admission Requirements </w:t>
      </w:r>
    </w:p>
    <w:p w14:paraId="643F2DFD" w14:textId="0CB09116" w:rsidR="0083025B" w:rsidRDefault="0083025B" w:rsidP="0083025B">
      <w:pPr>
        <w:spacing w:after="0"/>
      </w:pPr>
      <w:r w:rsidRPr="0083025B">
        <w:t xml:space="preserve">Students who intend to major in a teacher education program at The University of Tampa begin as a pre-education major and then must apply for admission into the Department of Education. Students must have completed, or will complete, 30 credit hours by the end of sophomore year. Transfer students must be admitted to teacher education before enrolling in any 300- or 400-level education courses. Candidates may not enroll in 300- or 400-level education courses until they are officially admitted to teacher education. Application forms are available at </w:t>
      </w:r>
      <w:hyperlink r:id="rId14" w:tooltip="Admission to Teacher Education Webpage" w:history="1">
        <w:r w:rsidRPr="007B1C8E">
          <w:rPr>
            <w:rStyle w:val="Hyperlink"/>
            <w:color w:val="0000FF"/>
          </w:rPr>
          <w:t>ut.edu/education/admission</w:t>
        </w:r>
      </w:hyperlink>
      <w:r w:rsidRPr="0083025B">
        <w:t>.</w:t>
      </w:r>
    </w:p>
    <w:p w14:paraId="2C92D389" w14:textId="77777777" w:rsidR="0083025B" w:rsidRDefault="0083025B" w:rsidP="0083025B">
      <w:pPr>
        <w:spacing w:after="0"/>
      </w:pPr>
    </w:p>
    <w:p w14:paraId="79EA948F" w14:textId="46621972" w:rsidR="0083025B" w:rsidRDefault="0083025B" w:rsidP="0083025B">
      <w:pPr>
        <w:spacing w:after="0"/>
      </w:pPr>
      <w:r w:rsidRPr="0083025B">
        <w:t>Students who have submitted the following documentation are eligible for admission to teacher candidacy. Declaring a pre-education major does not guarantee admission to education programs.</w:t>
      </w:r>
    </w:p>
    <w:p w14:paraId="1343CB65" w14:textId="4247C693" w:rsidR="0083025B" w:rsidRDefault="00144E75" w:rsidP="0083025B">
      <w:pPr>
        <w:tabs>
          <w:tab w:val="left" w:pos="2265"/>
        </w:tabs>
        <w:spacing w:after="0"/>
        <w:rPr>
          <w:szCs w:val="28"/>
        </w:rPr>
      </w:pPr>
      <w:sdt>
        <w:sdtPr>
          <w:alias w:val="A completed Admission to Teacher Education application"/>
          <w:tag w:val="A completed Admission to Teacher Education application"/>
          <w:id w:val="-571266367"/>
          <w14:checkbox>
            <w14:checked w14:val="0"/>
            <w14:checkedState w14:val="2612" w14:font="MS Gothic"/>
            <w14:uncheckedState w14:val="2610" w14:font="MS Gothic"/>
          </w14:checkbox>
        </w:sdtPr>
        <w:sdtEndPr/>
        <w:sdtContent>
          <w:r w:rsidR="00A06DBE">
            <w:rPr>
              <w:rFonts w:ascii="MS Gothic" w:eastAsia="MS Gothic" w:hAnsi="MS Gothic" w:hint="eastAsia"/>
            </w:rPr>
            <w:t>☐</w:t>
          </w:r>
        </w:sdtContent>
      </w:sdt>
      <w:r w:rsidR="0083025B">
        <w:t xml:space="preserve">A completed Admission to </w:t>
      </w:r>
      <w:hyperlink r:id="rId15" w:tooltip="Teacher Education application" w:history="1">
        <w:r w:rsidR="0083025B" w:rsidRPr="00AC2290">
          <w:rPr>
            <w:rStyle w:val="Hyperlink"/>
            <w:color w:val="0000FF"/>
            <w:szCs w:val="28"/>
          </w:rPr>
          <w:t>Teacher Education application</w:t>
        </w:r>
      </w:hyperlink>
    </w:p>
    <w:p w14:paraId="1772C6BE" w14:textId="3CF7AB40" w:rsidR="0083025B" w:rsidRDefault="00144E75" w:rsidP="0083025B">
      <w:pPr>
        <w:tabs>
          <w:tab w:val="left" w:pos="2265"/>
        </w:tabs>
        <w:spacing w:after="0"/>
      </w:pPr>
      <w:sdt>
        <w:sdtPr>
          <w:alias w:val="An unofficial transcript indicating completion of 30 credit hours of coursework"/>
          <w:tag w:val="An unofficial transcript indicating completion of 30 credit hours of coursework"/>
          <w:id w:val="1863092809"/>
          <w14:checkbox>
            <w14:checked w14:val="0"/>
            <w14:checkedState w14:val="2612" w14:font="MS Gothic"/>
            <w14:uncheckedState w14:val="2610" w14:font="MS Gothic"/>
          </w14:checkbox>
        </w:sdtPr>
        <w:sdtEndPr/>
        <w:sdtContent>
          <w:r w:rsidR="00A06DBE">
            <w:rPr>
              <w:rFonts w:ascii="MS Gothic" w:eastAsia="MS Gothic" w:hAnsi="MS Gothic" w:hint="eastAsia"/>
            </w:rPr>
            <w:t>☐</w:t>
          </w:r>
        </w:sdtContent>
      </w:sdt>
      <w:r w:rsidR="0083025B">
        <w:t>An unofficial transcript indicating completion of 30 credit hours of coursework.</w:t>
      </w:r>
    </w:p>
    <w:p w14:paraId="5B97556A" w14:textId="33457B0B" w:rsidR="0083025B" w:rsidRDefault="00144E75" w:rsidP="0083025B">
      <w:pPr>
        <w:spacing w:after="0"/>
      </w:pPr>
      <w:sdt>
        <w:sdtPr>
          <w:alias w:val="A cumulative GPA of at least 3.0 (on a 4.0 scale). Students who have a GPA 2.9-3.0 may be referred to the department's Admissions, Retention and Dismissal Committee for further consideration"/>
          <w:tag w:val="A cumulative GPA of at least 3.0 (on a 4.0 scale). Students who have a GPA 2.9-3.0 may be referred to the department's Admissions, Retention and Dismissal Committee for further consideration"/>
          <w:id w:val="-972447106"/>
          <w14:checkbox>
            <w14:checked w14:val="0"/>
            <w14:checkedState w14:val="2612" w14:font="MS Gothic"/>
            <w14:uncheckedState w14:val="2610" w14:font="MS Gothic"/>
          </w14:checkbox>
        </w:sdtPr>
        <w:sdtEndPr/>
        <w:sdtContent>
          <w:r w:rsidR="00A06DBE">
            <w:rPr>
              <w:rFonts w:ascii="MS Gothic" w:eastAsia="MS Gothic" w:hAnsi="MS Gothic" w:hint="eastAsia"/>
            </w:rPr>
            <w:t>☐</w:t>
          </w:r>
        </w:sdtContent>
      </w:sdt>
      <w:r w:rsidR="0083025B">
        <w:t>A cumulative GPA of at least 3.0 (on a 4.0 scale). Students who have a GPA 2.9 - 3.0 may be referred to the department's Admissions, Retention and Dismissal Committee for further consideration.</w:t>
      </w:r>
    </w:p>
    <w:p w14:paraId="57B4A19E" w14:textId="57F4483D" w:rsidR="0083025B" w:rsidRDefault="00144E75" w:rsidP="0083025B">
      <w:pPr>
        <w:spacing w:after="0"/>
      </w:pPr>
      <w:sdt>
        <w:sdtPr>
          <w:alias w:val="Documentation of passing scores on all portions of the General Knowledge (GK) Exam on the Florida Teacher Certification Examinations (FTCE)"/>
          <w:tag w:val="Documentation of passing scores on all portions of the General Knowledge (GK) Exam on the Florida Teacher Certification Examinations (FTCE)"/>
          <w:id w:val="-1077516798"/>
          <w14:checkbox>
            <w14:checked w14:val="0"/>
            <w14:checkedState w14:val="2612" w14:font="MS Gothic"/>
            <w14:uncheckedState w14:val="2610" w14:font="MS Gothic"/>
          </w14:checkbox>
        </w:sdtPr>
        <w:sdtEndPr/>
        <w:sdtContent>
          <w:r w:rsidR="00A06DBE">
            <w:rPr>
              <w:rFonts w:ascii="MS Gothic" w:eastAsia="MS Gothic" w:hAnsi="MS Gothic" w:hint="eastAsia"/>
            </w:rPr>
            <w:t>☐</w:t>
          </w:r>
        </w:sdtContent>
      </w:sdt>
      <w:r w:rsidR="0083025B">
        <w:t>Documentation of passing scores on all portions of the General Knowledge (GK) Exam on the Florida Teacher Certification Examinations (FTCE).</w:t>
      </w:r>
    </w:p>
    <w:p w14:paraId="47A909A2" w14:textId="59CE7D1C" w:rsidR="0083025B" w:rsidRDefault="00144E75" w:rsidP="0083025B">
      <w:pPr>
        <w:spacing w:after="0"/>
      </w:pPr>
      <w:sdt>
        <w:sdtPr>
          <w:alias w:val="A signed Cooperative Learning Agreement"/>
          <w:tag w:val="A signed Cooperative Learning Agreement"/>
          <w:id w:val="1892918657"/>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A signed Cooperative Learning Agreement.</w:t>
      </w:r>
    </w:p>
    <w:p w14:paraId="3AE36085" w14:textId="4590AE2A" w:rsidR="0083025B" w:rsidRDefault="00144E75" w:rsidP="0083025B">
      <w:pPr>
        <w:spacing w:after="0"/>
      </w:pPr>
      <w:sdt>
        <w:sdtPr>
          <w:alias w:val="A completed Applicant's Perspective on Education"/>
          <w:tag w:val="A completed Applicant's Perspective on Education"/>
          <w:id w:val="-1323195595"/>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A completed Applicant’s Perspective on Education.</w:t>
      </w:r>
    </w:p>
    <w:p w14:paraId="3FFAB1E5" w14:textId="65E5B2E0" w:rsidR="0083025B" w:rsidRDefault="00144E75" w:rsidP="0083025B">
      <w:pPr>
        <w:spacing w:after="0"/>
      </w:pPr>
      <w:sdt>
        <w:sdtPr>
          <w:alias w:val="Two completed UTampa Educator Disposition Assessments with ratings of &quot;1&quot; or higher"/>
          <w:tag w:val="Two completed UTampa Educator Disposition Assessments with ratings of &quot;1&quot; or higher"/>
          <w:id w:val="-2136007038"/>
          <w14:checkbox>
            <w14:checked w14:val="0"/>
            <w14:checkedState w14:val="2612" w14:font="MS Gothic"/>
            <w14:uncheckedState w14:val="2610" w14:font="MS Gothic"/>
          </w14:checkbox>
        </w:sdtPr>
        <w:sdtEndPr/>
        <w:sdtContent>
          <w:r w:rsidR="00A06DBE">
            <w:rPr>
              <w:rFonts w:ascii="MS Gothic" w:eastAsia="MS Gothic" w:hAnsi="MS Gothic" w:hint="eastAsia"/>
            </w:rPr>
            <w:t>☐</w:t>
          </w:r>
        </w:sdtContent>
      </w:sdt>
      <w:r w:rsidR="0083025B">
        <w:t>Two completed UT</w:t>
      </w:r>
      <w:r w:rsidR="005C71C8">
        <w:t>ampa</w:t>
      </w:r>
      <w:r w:rsidR="0083025B">
        <w:t xml:space="preserve"> Educator Disposition Assessments with ratings of "1" or higher.</w:t>
      </w:r>
    </w:p>
    <w:p w14:paraId="0F878765" w14:textId="69C32EFB" w:rsidR="0083025B" w:rsidRDefault="00144E75" w:rsidP="0083025B">
      <w:pPr>
        <w:spacing w:after="0"/>
      </w:pPr>
      <w:sdt>
        <w:sdtPr>
          <w:alias w:val="One letter of recommendation"/>
          <w:tag w:val="One letter of recommendation"/>
          <w:id w:val="528457070"/>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One letter of recommendation.</w:t>
      </w:r>
    </w:p>
    <w:p w14:paraId="01DC3DA1" w14:textId="18210DF7" w:rsidR="0083025B" w:rsidRDefault="00144E75" w:rsidP="0083025B">
      <w:pPr>
        <w:spacing w:after="0"/>
      </w:pPr>
      <w:sdt>
        <w:sdtPr>
          <w:alias w:val="Criminal Record Information form"/>
          <w:tag w:val="Criminal Record Information form"/>
          <w:id w:val="-208722191"/>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Criminal Record Information form.</w:t>
      </w:r>
    </w:p>
    <w:p w14:paraId="6C89E0A7" w14:textId="77777777" w:rsidR="00627CDE" w:rsidRDefault="00627CDE" w:rsidP="0083025B">
      <w:pPr>
        <w:spacing w:after="0"/>
      </w:pPr>
    </w:p>
    <w:p w14:paraId="7B353281" w14:textId="19745D7B" w:rsidR="00627CDE" w:rsidRDefault="00627CDE" w:rsidP="00627CDE">
      <w:pPr>
        <w:spacing w:after="0"/>
      </w:pPr>
      <w:r>
        <w:t xml:space="preserve">Completed applications are to be submitted online to the Department of Education at </w:t>
      </w:r>
      <w:hyperlink r:id="rId16" w:tooltip="Application for Admission into the Teacher Education Program Webpage " w:history="1">
        <w:r w:rsidRPr="00AC2290">
          <w:rPr>
            <w:rStyle w:val="Hyperlink"/>
            <w:color w:val="0000FF"/>
          </w:rPr>
          <w:t>https://www.ut.edu/education/teacherapplication/</w:t>
        </w:r>
      </w:hyperlink>
      <w:r>
        <w:t xml:space="preserve"> by March 15 (for fall admittance) or Oct. 15 (for spring admittance). NOTE: International students might not be eligible for Florida teacher certification.</w:t>
      </w:r>
    </w:p>
    <w:p w14:paraId="3A8FA3DE" w14:textId="77777777" w:rsidR="00627CDE" w:rsidRDefault="00627CDE" w:rsidP="0083025B">
      <w:pPr>
        <w:spacing w:after="0"/>
      </w:pPr>
    </w:p>
    <w:p w14:paraId="77D6CB25" w14:textId="7D8DAB73" w:rsidR="00BF7739" w:rsidRDefault="0015191D" w:rsidP="0083025B">
      <w:pPr>
        <w:pStyle w:val="Heading2"/>
        <w:spacing w:before="0"/>
      </w:pPr>
      <w:r>
        <w:t>Elementary Education</w:t>
      </w:r>
      <w:r w:rsidR="00BF7739">
        <w:t xml:space="preserve"> Requirements (</w:t>
      </w:r>
      <w:r>
        <w:t>85-87</w:t>
      </w:r>
      <w:r w:rsidR="00BF7739">
        <w:t xml:space="preserve"> Credits)</w:t>
      </w:r>
    </w:p>
    <w:p w14:paraId="063C4C72" w14:textId="6A6A4695" w:rsidR="00BF7739" w:rsidRPr="00752C28" w:rsidRDefault="0015191D" w:rsidP="0083025B">
      <w:pPr>
        <w:pStyle w:val="Heading3"/>
        <w:spacing w:before="0" w:after="0"/>
        <w:rPr>
          <w:sz w:val="24"/>
          <w:szCs w:val="28"/>
        </w:rPr>
      </w:pPr>
      <w:r>
        <w:rPr>
          <w:sz w:val="24"/>
          <w:szCs w:val="28"/>
        </w:rPr>
        <w:t>Elementary Education</w:t>
      </w:r>
      <w:r w:rsidR="00BF7739">
        <w:rPr>
          <w:sz w:val="24"/>
          <w:szCs w:val="28"/>
        </w:rPr>
        <w:t xml:space="preserve"> Core</w:t>
      </w:r>
      <w:r w:rsidR="00BF7739"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3B16238A" w14:textId="77777777" w:rsidTr="00003F04">
        <w:trPr>
          <w:cantSplit/>
          <w:tblHeader/>
        </w:trPr>
        <w:tc>
          <w:tcPr>
            <w:tcW w:w="3617" w:type="pct"/>
            <w:shd w:val="clear" w:color="auto" w:fill="D0CECE" w:themeFill="background2" w:themeFillShade="E6"/>
          </w:tcPr>
          <w:p w14:paraId="524D6A95" w14:textId="447516AA" w:rsidR="00BF7739" w:rsidRPr="00D421C1" w:rsidRDefault="00CE7E1B" w:rsidP="0083025B">
            <w:pPr>
              <w:spacing w:after="0"/>
              <w:rPr>
                <w:b/>
                <w:bCs/>
              </w:rPr>
            </w:pPr>
            <w:r>
              <w:rPr>
                <w:b/>
                <w:bCs/>
              </w:rPr>
              <w:t>Elementary Education</w:t>
            </w:r>
            <w:r w:rsidR="00BF7739">
              <w:rPr>
                <w:b/>
                <w:bCs/>
              </w:rPr>
              <w:t xml:space="preserve"> Core Requirements</w:t>
            </w:r>
            <w:r w:rsidR="005067AF">
              <w:rPr>
                <w:b/>
                <w:bCs/>
              </w:rPr>
              <w:t xml:space="preserve"> (</w:t>
            </w:r>
            <w:r>
              <w:rPr>
                <w:b/>
                <w:bCs/>
              </w:rPr>
              <w:t>81-83</w:t>
            </w:r>
            <w:r w:rsidR="005067AF">
              <w:rPr>
                <w:b/>
                <w:bCs/>
              </w:rPr>
              <w:t xml:space="preserve"> Credits)</w:t>
            </w:r>
          </w:p>
        </w:tc>
        <w:tc>
          <w:tcPr>
            <w:tcW w:w="671" w:type="pct"/>
            <w:shd w:val="clear" w:color="auto" w:fill="D0CECE" w:themeFill="background2" w:themeFillShade="E6"/>
          </w:tcPr>
          <w:p w14:paraId="7EFEC6AB" w14:textId="77777777" w:rsidR="00BF7739" w:rsidRPr="00D421C1" w:rsidRDefault="00BF7739" w:rsidP="0083025B">
            <w:pPr>
              <w:spacing w:after="0"/>
              <w:rPr>
                <w:b/>
                <w:bCs/>
              </w:rPr>
            </w:pPr>
            <w:r w:rsidRPr="00D421C1">
              <w:rPr>
                <w:b/>
                <w:bCs/>
              </w:rPr>
              <w:t>Course Taken</w:t>
            </w:r>
          </w:p>
        </w:tc>
        <w:tc>
          <w:tcPr>
            <w:tcW w:w="712" w:type="pct"/>
            <w:shd w:val="clear" w:color="auto" w:fill="D0CECE" w:themeFill="background2" w:themeFillShade="E6"/>
          </w:tcPr>
          <w:p w14:paraId="0F188795" w14:textId="77777777" w:rsidR="00BF7739" w:rsidRPr="00D421C1" w:rsidRDefault="00BF7739" w:rsidP="0083025B">
            <w:pPr>
              <w:spacing w:after="0"/>
              <w:rPr>
                <w:b/>
                <w:bCs/>
              </w:rPr>
            </w:pPr>
            <w:r w:rsidRPr="00D421C1">
              <w:rPr>
                <w:b/>
                <w:bCs/>
              </w:rPr>
              <w:t>Semester Taken</w:t>
            </w:r>
          </w:p>
        </w:tc>
      </w:tr>
      <w:tr w:rsidR="00BF7739" w:rsidRPr="00CE7E1B" w14:paraId="3116135C" w14:textId="77777777" w:rsidTr="00003F04">
        <w:trPr>
          <w:cantSplit/>
        </w:trPr>
        <w:tc>
          <w:tcPr>
            <w:tcW w:w="3617" w:type="pct"/>
          </w:tcPr>
          <w:p w14:paraId="5DDF70BE" w14:textId="436B80ED" w:rsidR="005568F4" w:rsidRDefault="00CE7E1B" w:rsidP="0083025B">
            <w:pPr>
              <w:spacing w:after="0"/>
              <w:rPr>
                <w:rFonts w:cstheme="minorHAnsi"/>
              </w:rPr>
            </w:pPr>
            <w:r>
              <w:rPr>
                <w:rFonts w:cstheme="minorHAnsi"/>
              </w:rPr>
              <w:t>EDU 200 (4cr) – Foundations of Education</w:t>
            </w:r>
          </w:p>
          <w:p w14:paraId="48B412DD" w14:textId="48963452" w:rsidR="00CE7E1B" w:rsidRPr="00CE7E1B" w:rsidRDefault="00CE7E1B" w:rsidP="0083025B">
            <w:pPr>
              <w:spacing w:after="0"/>
              <w:rPr>
                <w:rFonts w:cstheme="minorHAnsi"/>
              </w:rPr>
            </w:pPr>
          </w:p>
        </w:tc>
        <w:tc>
          <w:tcPr>
            <w:tcW w:w="671" w:type="pct"/>
          </w:tcPr>
          <w:p w14:paraId="3F447E74" w14:textId="77777777" w:rsidR="00BF7739" w:rsidRPr="00CE7E1B" w:rsidRDefault="00BF7739" w:rsidP="0083025B">
            <w:pPr>
              <w:spacing w:after="0"/>
              <w:rPr>
                <w:rFonts w:cstheme="minorHAnsi"/>
              </w:rPr>
            </w:pPr>
          </w:p>
        </w:tc>
        <w:tc>
          <w:tcPr>
            <w:tcW w:w="712" w:type="pct"/>
          </w:tcPr>
          <w:p w14:paraId="41B3FDA2" w14:textId="77777777" w:rsidR="00BF7739" w:rsidRPr="00CE7E1B" w:rsidRDefault="00BF7739" w:rsidP="0083025B">
            <w:pPr>
              <w:spacing w:after="0"/>
              <w:rPr>
                <w:rFonts w:cstheme="minorHAnsi"/>
              </w:rPr>
            </w:pPr>
          </w:p>
        </w:tc>
      </w:tr>
      <w:tr w:rsidR="00BF7739" w:rsidRPr="00CE7E1B" w14:paraId="00B6A0CE" w14:textId="77777777" w:rsidTr="00003F04">
        <w:trPr>
          <w:cantSplit/>
        </w:trPr>
        <w:tc>
          <w:tcPr>
            <w:tcW w:w="3617" w:type="pct"/>
          </w:tcPr>
          <w:p w14:paraId="721D7CC6" w14:textId="2FD8788E" w:rsidR="003A6270" w:rsidRDefault="00CE7E1B" w:rsidP="0083025B">
            <w:pPr>
              <w:spacing w:after="0"/>
              <w:rPr>
                <w:rFonts w:cstheme="minorHAnsi"/>
              </w:rPr>
            </w:pPr>
            <w:r>
              <w:rPr>
                <w:rFonts w:cstheme="minorHAnsi"/>
              </w:rPr>
              <w:lastRenderedPageBreak/>
              <w:t>EDU 206 (4cr) – Human Development and Learning</w:t>
            </w:r>
          </w:p>
          <w:p w14:paraId="66D431BD" w14:textId="6EFD24A5" w:rsidR="00CE7E1B" w:rsidRPr="00CE7E1B" w:rsidRDefault="00CE7E1B" w:rsidP="0083025B">
            <w:pPr>
              <w:spacing w:after="0"/>
              <w:rPr>
                <w:rFonts w:cstheme="minorHAnsi"/>
              </w:rPr>
            </w:pPr>
          </w:p>
        </w:tc>
        <w:tc>
          <w:tcPr>
            <w:tcW w:w="671" w:type="pct"/>
          </w:tcPr>
          <w:p w14:paraId="75851E36" w14:textId="77777777" w:rsidR="00BF7739" w:rsidRPr="00CE7E1B" w:rsidRDefault="00BF7739" w:rsidP="0083025B">
            <w:pPr>
              <w:spacing w:after="0"/>
              <w:rPr>
                <w:rFonts w:cstheme="minorHAnsi"/>
              </w:rPr>
            </w:pPr>
          </w:p>
        </w:tc>
        <w:tc>
          <w:tcPr>
            <w:tcW w:w="712" w:type="pct"/>
          </w:tcPr>
          <w:p w14:paraId="0EE4F5CE" w14:textId="77777777" w:rsidR="00BF7739" w:rsidRPr="00CE7E1B" w:rsidRDefault="00BF7739" w:rsidP="0083025B">
            <w:pPr>
              <w:spacing w:after="0"/>
              <w:rPr>
                <w:rFonts w:cstheme="minorHAnsi"/>
              </w:rPr>
            </w:pPr>
          </w:p>
        </w:tc>
      </w:tr>
      <w:tr w:rsidR="00BF7739" w:rsidRPr="00CE7E1B" w14:paraId="303F74A6" w14:textId="77777777" w:rsidTr="00003F04">
        <w:trPr>
          <w:cantSplit/>
        </w:trPr>
        <w:tc>
          <w:tcPr>
            <w:tcW w:w="3617" w:type="pct"/>
          </w:tcPr>
          <w:p w14:paraId="493F98D0" w14:textId="77777777" w:rsidR="003A6270" w:rsidRDefault="00CE7E1B" w:rsidP="0083025B">
            <w:pPr>
              <w:spacing w:after="0"/>
              <w:rPr>
                <w:rFonts w:cstheme="minorHAnsi"/>
              </w:rPr>
            </w:pPr>
            <w:r>
              <w:rPr>
                <w:rFonts w:cstheme="minorHAnsi"/>
              </w:rPr>
              <w:t>EDU 211 (2cr) – Pre-Education Practicum</w:t>
            </w:r>
          </w:p>
          <w:p w14:paraId="5F54C31A" w14:textId="4E79029C" w:rsidR="00CE7E1B" w:rsidRPr="00CE7E1B" w:rsidRDefault="00CE7E1B" w:rsidP="0083025B">
            <w:pPr>
              <w:spacing w:after="0"/>
              <w:rPr>
                <w:rFonts w:cstheme="minorHAnsi"/>
              </w:rPr>
            </w:pPr>
          </w:p>
        </w:tc>
        <w:tc>
          <w:tcPr>
            <w:tcW w:w="671" w:type="pct"/>
          </w:tcPr>
          <w:p w14:paraId="51CDA040" w14:textId="77777777" w:rsidR="00BF7739" w:rsidRPr="00CE7E1B" w:rsidRDefault="00BF7739" w:rsidP="0083025B">
            <w:pPr>
              <w:spacing w:after="0"/>
              <w:rPr>
                <w:rFonts w:cstheme="minorHAnsi"/>
              </w:rPr>
            </w:pPr>
          </w:p>
        </w:tc>
        <w:tc>
          <w:tcPr>
            <w:tcW w:w="712" w:type="pct"/>
          </w:tcPr>
          <w:p w14:paraId="58898EFD" w14:textId="77777777" w:rsidR="00BF7739" w:rsidRPr="00CE7E1B" w:rsidRDefault="00BF7739" w:rsidP="0083025B">
            <w:pPr>
              <w:spacing w:after="0"/>
              <w:rPr>
                <w:rFonts w:cstheme="minorHAnsi"/>
              </w:rPr>
            </w:pPr>
          </w:p>
        </w:tc>
      </w:tr>
      <w:tr w:rsidR="00BF7739" w:rsidRPr="00CE7E1B" w14:paraId="55D2DF2A" w14:textId="77777777" w:rsidTr="00003F04">
        <w:trPr>
          <w:cantSplit/>
        </w:trPr>
        <w:tc>
          <w:tcPr>
            <w:tcW w:w="3617" w:type="pct"/>
          </w:tcPr>
          <w:p w14:paraId="55C76ED1" w14:textId="77777777" w:rsidR="003A6270" w:rsidRDefault="00CE7E1B" w:rsidP="0083025B">
            <w:pPr>
              <w:spacing w:after="0"/>
              <w:rPr>
                <w:rFonts w:cstheme="minorHAnsi"/>
              </w:rPr>
            </w:pPr>
            <w:r>
              <w:rPr>
                <w:rFonts w:cstheme="minorHAnsi"/>
              </w:rPr>
              <w:t>EDU 212 (4cr) – Human Exceptionalities</w:t>
            </w:r>
          </w:p>
          <w:p w14:paraId="57D3435F" w14:textId="35C84F14" w:rsidR="00CE7E1B" w:rsidRPr="00CE7E1B" w:rsidRDefault="00CE7E1B" w:rsidP="0083025B">
            <w:pPr>
              <w:spacing w:after="0"/>
              <w:rPr>
                <w:rFonts w:cstheme="minorHAnsi"/>
              </w:rPr>
            </w:pPr>
          </w:p>
        </w:tc>
        <w:tc>
          <w:tcPr>
            <w:tcW w:w="671" w:type="pct"/>
          </w:tcPr>
          <w:p w14:paraId="5ECC7524" w14:textId="77777777" w:rsidR="00BF7739" w:rsidRPr="00CE7E1B" w:rsidRDefault="00BF7739" w:rsidP="0083025B">
            <w:pPr>
              <w:spacing w:after="0"/>
              <w:rPr>
                <w:rFonts w:cstheme="minorHAnsi"/>
              </w:rPr>
            </w:pPr>
          </w:p>
        </w:tc>
        <w:tc>
          <w:tcPr>
            <w:tcW w:w="712" w:type="pct"/>
          </w:tcPr>
          <w:p w14:paraId="64B6D9EA" w14:textId="77777777" w:rsidR="00BF7739" w:rsidRPr="00CE7E1B" w:rsidRDefault="00BF7739" w:rsidP="0083025B">
            <w:pPr>
              <w:spacing w:after="0"/>
              <w:rPr>
                <w:rFonts w:cstheme="minorHAnsi"/>
              </w:rPr>
            </w:pPr>
          </w:p>
        </w:tc>
      </w:tr>
      <w:tr w:rsidR="00D83F88" w:rsidRPr="00CE7E1B" w14:paraId="445DDBCC" w14:textId="77777777" w:rsidTr="00003F04">
        <w:trPr>
          <w:cantSplit/>
        </w:trPr>
        <w:tc>
          <w:tcPr>
            <w:tcW w:w="3617" w:type="pct"/>
          </w:tcPr>
          <w:p w14:paraId="47E5DD36" w14:textId="4DC2AD1E" w:rsidR="00D83F88" w:rsidRDefault="00D83F88" w:rsidP="0083025B">
            <w:pPr>
              <w:spacing w:after="0"/>
              <w:rPr>
                <w:rFonts w:cstheme="minorHAnsi"/>
              </w:rPr>
            </w:pPr>
            <w:r>
              <w:rPr>
                <w:rFonts w:cstheme="minorHAnsi"/>
              </w:rPr>
              <w:t>EDU 213 (4cr)- Language and Literacy Essentials in the Elementary School</w:t>
            </w:r>
          </w:p>
          <w:p w14:paraId="0B658DF3" w14:textId="77777777" w:rsidR="00D83F88" w:rsidRDefault="00D83F88" w:rsidP="0083025B">
            <w:pPr>
              <w:spacing w:after="0"/>
              <w:rPr>
                <w:rFonts w:cstheme="minorHAnsi"/>
              </w:rPr>
            </w:pPr>
          </w:p>
        </w:tc>
        <w:tc>
          <w:tcPr>
            <w:tcW w:w="671" w:type="pct"/>
          </w:tcPr>
          <w:p w14:paraId="52034FA2" w14:textId="77777777" w:rsidR="00D83F88" w:rsidRPr="00CE7E1B" w:rsidRDefault="00D83F88" w:rsidP="0083025B">
            <w:pPr>
              <w:spacing w:after="0"/>
              <w:rPr>
                <w:rFonts w:cstheme="minorHAnsi"/>
              </w:rPr>
            </w:pPr>
          </w:p>
        </w:tc>
        <w:tc>
          <w:tcPr>
            <w:tcW w:w="712" w:type="pct"/>
          </w:tcPr>
          <w:p w14:paraId="6412E812" w14:textId="77777777" w:rsidR="00D83F88" w:rsidRPr="00CE7E1B" w:rsidRDefault="00D83F88" w:rsidP="0083025B">
            <w:pPr>
              <w:spacing w:after="0"/>
              <w:rPr>
                <w:rFonts w:cstheme="minorHAnsi"/>
              </w:rPr>
            </w:pPr>
          </w:p>
        </w:tc>
      </w:tr>
      <w:tr w:rsidR="00CE7E1B" w:rsidRPr="00CE7E1B" w14:paraId="346A8CC4" w14:textId="77777777" w:rsidTr="00003F04">
        <w:trPr>
          <w:cantSplit/>
        </w:trPr>
        <w:tc>
          <w:tcPr>
            <w:tcW w:w="3617" w:type="pct"/>
          </w:tcPr>
          <w:p w14:paraId="2B3DF236" w14:textId="77777777" w:rsidR="00CE7E1B" w:rsidRDefault="00CE7E1B" w:rsidP="0083025B">
            <w:pPr>
              <w:spacing w:after="0"/>
              <w:rPr>
                <w:rFonts w:cstheme="minorHAnsi"/>
              </w:rPr>
            </w:pPr>
            <w:r>
              <w:rPr>
                <w:rFonts w:cstheme="minorHAnsi"/>
              </w:rPr>
              <w:t>EDU 302 (4cr) – Assessment and Continuous Improvement (ESOL-infused)</w:t>
            </w:r>
          </w:p>
          <w:p w14:paraId="5BA85E70" w14:textId="0575B983" w:rsidR="00CE7E1B" w:rsidRPr="00CE7E1B" w:rsidRDefault="0008381D" w:rsidP="0083025B">
            <w:pPr>
              <w:spacing w:after="0"/>
              <w:rPr>
                <w:rFonts w:cstheme="minorHAnsi"/>
                <w:i/>
                <w:iCs/>
              </w:rPr>
            </w:pPr>
            <w:r>
              <w:rPr>
                <w:rFonts w:cstheme="minorHAnsi"/>
                <w:i/>
                <w:iCs/>
              </w:rPr>
              <w:t xml:space="preserve">Pre-requisite: </w:t>
            </w:r>
            <w:r w:rsidRPr="0008381D">
              <w:rPr>
                <w:rFonts w:cstheme="minorHAnsi"/>
                <w:i/>
                <w:iCs/>
              </w:rPr>
              <w:t>Admission to teacher education program</w:t>
            </w:r>
          </w:p>
        </w:tc>
        <w:tc>
          <w:tcPr>
            <w:tcW w:w="671" w:type="pct"/>
          </w:tcPr>
          <w:p w14:paraId="653BCD65" w14:textId="77777777" w:rsidR="00CE7E1B" w:rsidRPr="00CE7E1B" w:rsidRDefault="00CE7E1B" w:rsidP="0083025B">
            <w:pPr>
              <w:spacing w:after="0"/>
              <w:rPr>
                <w:rFonts w:cstheme="minorHAnsi"/>
              </w:rPr>
            </w:pPr>
          </w:p>
        </w:tc>
        <w:tc>
          <w:tcPr>
            <w:tcW w:w="712" w:type="pct"/>
          </w:tcPr>
          <w:p w14:paraId="42438C4F" w14:textId="77777777" w:rsidR="00CE7E1B" w:rsidRPr="00CE7E1B" w:rsidRDefault="00CE7E1B" w:rsidP="0083025B">
            <w:pPr>
              <w:spacing w:after="0"/>
              <w:rPr>
                <w:rFonts w:cstheme="minorHAnsi"/>
              </w:rPr>
            </w:pPr>
          </w:p>
        </w:tc>
      </w:tr>
      <w:tr w:rsidR="00CE7E1B" w:rsidRPr="00CE7E1B" w14:paraId="39CE0B97" w14:textId="77777777" w:rsidTr="00003F04">
        <w:trPr>
          <w:cantSplit/>
        </w:trPr>
        <w:tc>
          <w:tcPr>
            <w:tcW w:w="3617" w:type="pct"/>
          </w:tcPr>
          <w:p w14:paraId="26608D98" w14:textId="77777777" w:rsidR="00CE7E1B" w:rsidRDefault="00CE7E1B" w:rsidP="0083025B">
            <w:pPr>
              <w:spacing w:after="0"/>
              <w:rPr>
                <w:rFonts w:cstheme="minorHAnsi"/>
              </w:rPr>
            </w:pPr>
            <w:r>
              <w:rPr>
                <w:rFonts w:cstheme="minorHAnsi"/>
              </w:rPr>
              <w:t>EDU 305 (4cr) – Classroom Management and Critical Thinking (ESOL-infused)</w:t>
            </w:r>
          </w:p>
          <w:p w14:paraId="23FF178C" w14:textId="579CE38E" w:rsidR="00CE7E1B"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0C37116E" w14:textId="77777777" w:rsidR="00CE7E1B" w:rsidRPr="00CE7E1B" w:rsidRDefault="00CE7E1B" w:rsidP="0083025B">
            <w:pPr>
              <w:spacing w:after="0"/>
              <w:rPr>
                <w:rFonts w:cstheme="minorHAnsi"/>
              </w:rPr>
            </w:pPr>
          </w:p>
        </w:tc>
        <w:tc>
          <w:tcPr>
            <w:tcW w:w="712" w:type="pct"/>
          </w:tcPr>
          <w:p w14:paraId="37A46BF3" w14:textId="77777777" w:rsidR="00CE7E1B" w:rsidRPr="00CE7E1B" w:rsidRDefault="00CE7E1B" w:rsidP="0083025B">
            <w:pPr>
              <w:spacing w:after="0"/>
              <w:rPr>
                <w:rFonts w:cstheme="minorHAnsi"/>
              </w:rPr>
            </w:pPr>
          </w:p>
        </w:tc>
      </w:tr>
      <w:tr w:rsidR="00C00943" w:rsidRPr="00CE7E1B" w14:paraId="0983544A" w14:textId="77777777" w:rsidTr="00626FE5">
        <w:trPr>
          <w:cantSplit/>
        </w:trPr>
        <w:tc>
          <w:tcPr>
            <w:tcW w:w="3617" w:type="pct"/>
          </w:tcPr>
          <w:p w14:paraId="7AA3160B" w14:textId="14C9CC9F" w:rsidR="00C00943" w:rsidRDefault="00C00943" w:rsidP="00626FE5">
            <w:pPr>
              <w:spacing w:after="0"/>
              <w:rPr>
                <w:rFonts w:cstheme="minorHAnsi"/>
              </w:rPr>
            </w:pPr>
            <w:r>
              <w:rPr>
                <w:rFonts w:cstheme="minorHAnsi"/>
              </w:rPr>
              <w:t>EDU 309 (1cr) – Practicum (with Seminar) I (ESOL Infused)</w:t>
            </w:r>
          </w:p>
          <w:p w14:paraId="5D91A71E" w14:textId="77777777" w:rsidR="00C00943" w:rsidRDefault="00C00943"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7C5254E" w14:textId="77777777" w:rsidR="00C00943" w:rsidRPr="00CE7E1B" w:rsidRDefault="00C00943" w:rsidP="00626FE5">
            <w:pPr>
              <w:spacing w:after="0"/>
              <w:rPr>
                <w:rFonts w:cstheme="minorHAnsi"/>
              </w:rPr>
            </w:pPr>
          </w:p>
        </w:tc>
        <w:tc>
          <w:tcPr>
            <w:tcW w:w="712" w:type="pct"/>
          </w:tcPr>
          <w:p w14:paraId="21350165" w14:textId="77777777" w:rsidR="00C00943" w:rsidRPr="00CE7E1B" w:rsidRDefault="00C00943" w:rsidP="00626FE5">
            <w:pPr>
              <w:spacing w:after="0"/>
              <w:rPr>
                <w:rFonts w:cstheme="minorHAnsi"/>
              </w:rPr>
            </w:pPr>
          </w:p>
        </w:tc>
      </w:tr>
      <w:tr w:rsidR="00CE7E1B" w:rsidRPr="00CE7E1B" w14:paraId="08582BEB" w14:textId="77777777" w:rsidTr="00003F04">
        <w:trPr>
          <w:cantSplit/>
        </w:trPr>
        <w:tc>
          <w:tcPr>
            <w:tcW w:w="3617" w:type="pct"/>
          </w:tcPr>
          <w:p w14:paraId="61553763" w14:textId="77777777" w:rsidR="00CE7E1B" w:rsidRDefault="00CE7E1B" w:rsidP="0083025B">
            <w:pPr>
              <w:spacing w:after="0"/>
              <w:rPr>
                <w:rFonts w:cstheme="minorHAnsi"/>
              </w:rPr>
            </w:pPr>
            <w:r>
              <w:rPr>
                <w:rFonts w:cstheme="minorHAnsi"/>
              </w:rPr>
              <w:t>EDU 312 (4cr) – Communications and ESOL Applications</w:t>
            </w:r>
          </w:p>
          <w:p w14:paraId="2DED905F" w14:textId="5100600F" w:rsidR="00CE7E1B"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0DC84C0E" w14:textId="77777777" w:rsidR="00CE7E1B" w:rsidRPr="00CE7E1B" w:rsidRDefault="00CE7E1B" w:rsidP="0083025B">
            <w:pPr>
              <w:spacing w:after="0"/>
              <w:rPr>
                <w:rFonts w:cstheme="minorHAnsi"/>
              </w:rPr>
            </w:pPr>
          </w:p>
        </w:tc>
        <w:tc>
          <w:tcPr>
            <w:tcW w:w="712" w:type="pct"/>
          </w:tcPr>
          <w:p w14:paraId="581A69C2" w14:textId="77777777" w:rsidR="00CE7E1B" w:rsidRPr="00CE7E1B" w:rsidRDefault="00CE7E1B" w:rsidP="0083025B">
            <w:pPr>
              <w:spacing w:after="0"/>
              <w:rPr>
                <w:rFonts w:cstheme="minorHAnsi"/>
              </w:rPr>
            </w:pPr>
          </w:p>
        </w:tc>
      </w:tr>
      <w:tr w:rsidR="00CE7E1B" w:rsidRPr="00CE7E1B" w14:paraId="42E7AC23" w14:textId="77777777" w:rsidTr="00003F04">
        <w:trPr>
          <w:cantSplit/>
        </w:trPr>
        <w:tc>
          <w:tcPr>
            <w:tcW w:w="3617" w:type="pct"/>
          </w:tcPr>
          <w:p w14:paraId="3D92AC6C" w14:textId="77777777" w:rsidR="00CE7E1B" w:rsidRDefault="00CE7E1B" w:rsidP="0083025B">
            <w:pPr>
              <w:spacing w:after="0"/>
              <w:rPr>
                <w:rFonts w:cstheme="minorHAnsi"/>
              </w:rPr>
            </w:pPr>
            <w:r>
              <w:rPr>
                <w:rFonts w:cstheme="minorHAnsi"/>
              </w:rPr>
              <w:t>EDU 315 (4cr) – Teaching Literature and Language Arts in the Elementary School (ESOL-infused)</w:t>
            </w:r>
          </w:p>
          <w:p w14:paraId="599C35B9" w14:textId="7349ADB1" w:rsidR="00CE7E1B"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58C5CD4D" w14:textId="77777777" w:rsidR="00CE7E1B" w:rsidRPr="00CE7E1B" w:rsidRDefault="00CE7E1B" w:rsidP="0083025B">
            <w:pPr>
              <w:spacing w:after="0"/>
              <w:rPr>
                <w:rFonts w:cstheme="minorHAnsi"/>
              </w:rPr>
            </w:pPr>
          </w:p>
        </w:tc>
        <w:tc>
          <w:tcPr>
            <w:tcW w:w="712" w:type="pct"/>
          </w:tcPr>
          <w:p w14:paraId="3761EDAC" w14:textId="77777777" w:rsidR="00CE7E1B" w:rsidRPr="00CE7E1B" w:rsidRDefault="00CE7E1B" w:rsidP="0083025B">
            <w:pPr>
              <w:spacing w:after="0"/>
              <w:rPr>
                <w:rFonts w:cstheme="minorHAnsi"/>
              </w:rPr>
            </w:pPr>
          </w:p>
        </w:tc>
      </w:tr>
      <w:tr w:rsidR="00CE7E1B" w:rsidRPr="00CE7E1B" w14:paraId="02B95BBE" w14:textId="77777777" w:rsidTr="00003F04">
        <w:trPr>
          <w:cantSplit/>
        </w:trPr>
        <w:tc>
          <w:tcPr>
            <w:tcW w:w="3617" w:type="pct"/>
          </w:tcPr>
          <w:p w14:paraId="74082D11" w14:textId="77777777" w:rsidR="00CE7E1B" w:rsidRDefault="00CE7E1B" w:rsidP="0083025B">
            <w:pPr>
              <w:spacing w:after="0"/>
              <w:rPr>
                <w:rFonts w:cstheme="minorHAnsi"/>
              </w:rPr>
            </w:pPr>
            <w:r>
              <w:rPr>
                <w:rFonts w:cstheme="minorHAnsi"/>
              </w:rPr>
              <w:t>EDU 316 (4cr) – Teaching Reading in the Elementary School (ESOL-infused)</w:t>
            </w:r>
          </w:p>
          <w:p w14:paraId="228E5BE2" w14:textId="7C9E4713" w:rsidR="00CE7E1B"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4A67A9B8" w14:textId="77777777" w:rsidR="00CE7E1B" w:rsidRPr="00CE7E1B" w:rsidRDefault="00CE7E1B" w:rsidP="0083025B">
            <w:pPr>
              <w:spacing w:after="0"/>
              <w:rPr>
                <w:rFonts w:cstheme="minorHAnsi"/>
              </w:rPr>
            </w:pPr>
          </w:p>
        </w:tc>
        <w:tc>
          <w:tcPr>
            <w:tcW w:w="712" w:type="pct"/>
          </w:tcPr>
          <w:p w14:paraId="05E6CFAA" w14:textId="77777777" w:rsidR="00CE7E1B" w:rsidRPr="00CE7E1B" w:rsidRDefault="00CE7E1B" w:rsidP="0083025B">
            <w:pPr>
              <w:spacing w:after="0"/>
              <w:rPr>
                <w:rFonts w:cstheme="minorHAnsi"/>
              </w:rPr>
            </w:pPr>
          </w:p>
        </w:tc>
      </w:tr>
      <w:tr w:rsidR="00CE7E1B" w:rsidRPr="00CE7E1B" w14:paraId="32AE7D7D" w14:textId="77777777" w:rsidTr="00003F04">
        <w:trPr>
          <w:cantSplit/>
        </w:trPr>
        <w:tc>
          <w:tcPr>
            <w:tcW w:w="3617" w:type="pct"/>
          </w:tcPr>
          <w:p w14:paraId="2131496E" w14:textId="7ADBFC85" w:rsidR="00CE7E1B" w:rsidRDefault="00CE7E1B" w:rsidP="0083025B">
            <w:pPr>
              <w:spacing w:after="0"/>
              <w:rPr>
                <w:rFonts w:cstheme="minorHAnsi"/>
              </w:rPr>
            </w:pPr>
            <w:r>
              <w:rPr>
                <w:rFonts w:cstheme="minorHAnsi"/>
              </w:rPr>
              <w:t xml:space="preserve">EDU 317 (4cr) </w:t>
            </w:r>
            <w:r w:rsidR="0008381D">
              <w:rPr>
                <w:rFonts w:cstheme="minorHAnsi"/>
              </w:rPr>
              <w:t>–</w:t>
            </w:r>
            <w:r w:rsidR="007E0D0A">
              <w:rPr>
                <w:rFonts w:cstheme="minorHAnsi"/>
              </w:rPr>
              <w:t>Creating Dynamic Classrooms (Can meet Spartan Studies Culminating Experience Requirement)</w:t>
            </w:r>
          </w:p>
          <w:p w14:paraId="1C3C3F42" w14:textId="04D7A717"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r w:rsidR="00AE6A22">
              <w:rPr>
                <w:rFonts w:cstheme="minorHAnsi"/>
                <w:i/>
                <w:iCs/>
              </w:rPr>
              <w:t xml:space="preserve"> and </w:t>
            </w:r>
            <w:r w:rsidR="00AE6A22" w:rsidRPr="000E132F">
              <w:rPr>
                <w:i/>
                <w:iCs/>
              </w:rPr>
              <w:t>Spartan Studies Requirements: First-Year Seminar (UTAMPA 101 and UTAMPA 102 or UTAMPA 103 or UTAMPA 104), Math, AWR 101, AWR 201, UTAMPA 200, UTAMPA 201 Core Humanities, Core Social Science</w:t>
            </w:r>
          </w:p>
        </w:tc>
        <w:tc>
          <w:tcPr>
            <w:tcW w:w="671" w:type="pct"/>
          </w:tcPr>
          <w:p w14:paraId="4E5382FE" w14:textId="77777777" w:rsidR="00CE7E1B" w:rsidRPr="00CE7E1B" w:rsidRDefault="00CE7E1B" w:rsidP="0083025B">
            <w:pPr>
              <w:spacing w:after="0"/>
              <w:rPr>
                <w:rFonts w:cstheme="minorHAnsi"/>
              </w:rPr>
            </w:pPr>
          </w:p>
        </w:tc>
        <w:tc>
          <w:tcPr>
            <w:tcW w:w="712" w:type="pct"/>
          </w:tcPr>
          <w:p w14:paraId="74D53711" w14:textId="77777777" w:rsidR="00CE7E1B" w:rsidRPr="00CE7E1B" w:rsidRDefault="00CE7E1B" w:rsidP="0083025B">
            <w:pPr>
              <w:spacing w:after="0"/>
              <w:rPr>
                <w:rFonts w:cstheme="minorHAnsi"/>
              </w:rPr>
            </w:pPr>
          </w:p>
        </w:tc>
      </w:tr>
      <w:tr w:rsidR="0008381D" w:rsidRPr="00CE7E1B" w14:paraId="36B266D0" w14:textId="77777777" w:rsidTr="00003F04">
        <w:trPr>
          <w:cantSplit/>
        </w:trPr>
        <w:tc>
          <w:tcPr>
            <w:tcW w:w="3617" w:type="pct"/>
          </w:tcPr>
          <w:p w14:paraId="7DDCB44F" w14:textId="77777777" w:rsidR="0008381D" w:rsidRDefault="0008381D" w:rsidP="0083025B">
            <w:pPr>
              <w:spacing w:after="0"/>
              <w:rPr>
                <w:rFonts w:cstheme="minorHAnsi"/>
              </w:rPr>
            </w:pPr>
            <w:r>
              <w:rPr>
                <w:rFonts w:cstheme="minorHAnsi"/>
              </w:rPr>
              <w:t>EDU 318 (4cr) – Teaching Reading Through Diagnostic Assessment and Instruction (ESOL-infused)</w:t>
            </w:r>
          </w:p>
          <w:p w14:paraId="47394DDC" w14:textId="4FF5C4B9"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7C6CBBD9" w14:textId="77777777" w:rsidR="0008381D" w:rsidRPr="00CE7E1B" w:rsidRDefault="0008381D" w:rsidP="0083025B">
            <w:pPr>
              <w:spacing w:after="0"/>
              <w:rPr>
                <w:rFonts w:cstheme="minorHAnsi"/>
              </w:rPr>
            </w:pPr>
          </w:p>
        </w:tc>
        <w:tc>
          <w:tcPr>
            <w:tcW w:w="712" w:type="pct"/>
          </w:tcPr>
          <w:p w14:paraId="726F663F" w14:textId="77777777" w:rsidR="0008381D" w:rsidRPr="00CE7E1B" w:rsidRDefault="0008381D" w:rsidP="0083025B">
            <w:pPr>
              <w:spacing w:after="0"/>
              <w:rPr>
                <w:rFonts w:cstheme="minorHAnsi"/>
              </w:rPr>
            </w:pPr>
          </w:p>
        </w:tc>
      </w:tr>
      <w:tr w:rsidR="00B972C0" w:rsidRPr="00CE7E1B" w14:paraId="5DDB6E42" w14:textId="77777777" w:rsidTr="00626FE5">
        <w:trPr>
          <w:cantSplit/>
        </w:trPr>
        <w:tc>
          <w:tcPr>
            <w:tcW w:w="3617" w:type="pct"/>
          </w:tcPr>
          <w:p w14:paraId="3D5ADE5A" w14:textId="1CBBBEBD" w:rsidR="00B972C0" w:rsidRDefault="00B972C0" w:rsidP="00626FE5">
            <w:pPr>
              <w:spacing w:after="0"/>
              <w:rPr>
                <w:rFonts w:cstheme="minorHAnsi"/>
              </w:rPr>
            </w:pPr>
            <w:r>
              <w:rPr>
                <w:rFonts w:cstheme="minorHAnsi"/>
              </w:rPr>
              <w:t xml:space="preserve">EDU 319 (1cr) – Practicum (with Seminar) II </w:t>
            </w:r>
          </w:p>
          <w:p w14:paraId="621106DF" w14:textId="77777777" w:rsidR="00B972C0" w:rsidRDefault="00B972C0"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42419398" w14:textId="77777777" w:rsidR="00B972C0" w:rsidRPr="00CE7E1B" w:rsidRDefault="00B972C0" w:rsidP="00626FE5">
            <w:pPr>
              <w:spacing w:after="0"/>
              <w:rPr>
                <w:rFonts w:cstheme="minorHAnsi"/>
              </w:rPr>
            </w:pPr>
          </w:p>
        </w:tc>
        <w:tc>
          <w:tcPr>
            <w:tcW w:w="712" w:type="pct"/>
          </w:tcPr>
          <w:p w14:paraId="68C80E59" w14:textId="77777777" w:rsidR="00B972C0" w:rsidRPr="00CE7E1B" w:rsidRDefault="00B972C0" w:rsidP="00626FE5">
            <w:pPr>
              <w:spacing w:after="0"/>
              <w:rPr>
                <w:rFonts w:cstheme="minorHAnsi"/>
              </w:rPr>
            </w:pPr>
          </w:p>
        </w:tc>
      </w:tr>
      <w:tr w:rsidR="0008381D" w:rsidRPr="00CE7E1B" w14:paraId="110D5AC7" w14:textId="77777777" w:rsidTr="00003F04">
        <w:trPr>
          <w:cantSplit/>
        </w:trPr>
        <w:tc>
          <w:tcPr>
            <w:tcW w:w="3617" w:type="pct"/>
          </w:tcPr>
          <w:p w14:paraId="032DA577" w14:textId="77777777" w:rsidR="0008381D" w:rsidRDefault="0008381D" w:rsidP="0083025B">
            <w:pPr>
              <w:spacing w:after="0"/>
              <w:rPr>
                <w:rFonts w:cstheme="minorHAnsi"/>
              </w:rPr>
            </w:pPr>
            <w:r>
              <w:rPr>
                <w:rFonts w:cstheme="minorHAnsi"/>
              </w:rPr>
              <w:t>EDU 334 (4cr) – Teaching Social Studies in the Elementary School</w:t>
            </w:r>
          </w:p>
          <w:p w14:paraId="15929D77" w14:textId="5F7FF21D"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4AF9B73" w14:textId="77777777" w:rsidR="0008381D" w:rsidRPr="00CE7E1B" w:rsidRDefault="0008381D" w:rsidP="0083025B">
            <w:pPr>
              <w:spacing w:after="0"/>
              <w:rPr>
                <w:rFonts w:cstheme="minorHAnsi"/>
              </w:rPr>
            </w:pPr>
          </w:p>
        </w:tc>
        <w:tc>
          <w:tcPr>
            <w:tcW w:w="712" w:type="pct"/>
          </w:tcPr>
          <w:p w14:paraId="4FEB4D9D" w14:textId="77777777" w:rsidR="0008381D" w:rsidRPr="00CE7E1B" w:rsidRDefault="0008381D" w:rsidP="0083025B">
            <w:pPr>
              <w:spacing w:after="0"/>
              <w:rPr>
                <w:rFonts w:cstheme="minorHAnsi"/>
              </w:rPr>
            </w:pPr>
          </w:p>
        </w:tc>
      </w:tr>
      <w:tr w:rsidR="0008381D" w:rsidRPr="00CE7E1B" w14:paraId="190CE5A2" w14:textId="77777777" w:rsidTr="00003F04">
        <w:trPr>
          <w:cantSplit/>
        </w:trPr>
        <w:tc>
          <w:tcPr>
            <w:tcW w:w="3617" w:type="pct"/>
          </w:tcPr>
          <w:p w14:paraId="4CDB1FC2" w14:textId="69911D5E" w:rsidR="0008381D" w:rsidRDefault="0008381D" w:rsidP="0083025B">
            <w:pPr>
              <w:spacing w:after="0"/>
              <w:rPr>
                <w:rFonts w:cstheme="minorHAnsi"/>
              </w:rPr>
            </w:pPr>
            <w:r>
              <w:rPr>
                <w:rFonts w:cstheme="minorHAnsi"/>
              </w:rPr>
              <w:t xml:space="preserve">EDU 336 (1cr) – Instructional Laboratory I </w:t>
            </w:r>
          </w:p>
          <w:p w14:paraId="075F3BFF" w14:textId="69CE6641"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6B8D475A" w14:textId="77777777" w:rsidR="0008381D" w:rsidRPr="00CE7E1B" w:rsidRDefault="0008381D" w:rsidP="0083025B">
            <w:pPr>
              <w:spacing w:after="0"/>
              <w:rPr>
                <w:rFonts w:cstheme="minorHAnsi"/>
              </w:rPr>
            </w:pPr>
          </w:p>
        </w:tc>
        <w:tc>
          <w:tcPr>
            <w:tcW w:w="712" w:type="pct"/>
          </w:tcPr>
          <w:p w14:paraId="25F73DDC" w14:textId="77777777" w:rsidR="0008381D" w:rsidRPr="00CE7E1B" w:rsidRDefault="0008381D" w:rsidP="0083025B">
            <w:pPr>
              <w:spacing w:after="0"/>
              <w:rPr>
                <w:rFonts w:cstheme="minorHAnsi"/>
              </w:rPr>
            </w:pPr>
          </w:p>
        </w:tc>
      </w:tr>
      <w:tr w:rsidR="0008381D" w:rsidRPr="00CE7E1B" w14:paraId="6AF0E9CD" w14:textId="77777777" w:rsidTr="00003F04">
        <w:trPr>
          <w:cantSplit/>
        </w:trPr>
        <w:tc>
          <w:tcPr>
            <w:tcW w:w="3617" w:type="pct"/>
          </w:tcPr>
          <w:p w14:paraId="4824E6C0" w14:textId="77777777" w:rsidR="0008381D" w:rsidRDefault="0008381D" w:rsidP="0083025B">
            <w:pPr>
              <w:spacing w:after="0"/>
              <w:rPr>
                <w:rFonts w:cstheme="minorHAnsi"/>
              </w:rPr>
            </w:pPr>
            <w:r>
              <w:rPr>
                <w:rFonts w:cstheme="minorHAnsi"/>
              </w:rPr>
              <w:t xml:space="preserve">EDU 402 (2cr) – Teaching Art, Music, and PE in the Elementary School </w:t>
            </w:r>
          </w:p>
          <w:p w14:paraId="61DB9C4B" w14:textId="39B3F759" w:rsidR="0008381D" w:rsidRDefault="0008381D" w:rsidP="0083025B">
            <w:pPr>
              <w:spacing w:after="0"/>
              <w:rPr>
                <w:rFonts w:cstheme="minorHAnsi"/>
              </w:rPr>
            </w:pPr>
            <w:r>
              <w:rPr>
                <w:rFonts w:cstheme="minorHAnsi"/>
              </w:rPr>
              <w:t>(ESOL-infused)</w:t>
            </w:r>
          </w:p>
          <w:p w14:paraId="1008FE07" w14:textId="5D0E6E7C"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44060F9C" w14:textId="77777777" w:rsidR="0008381D" w:rsidRPr="00CE7E1B" w:rsidRDefault="0008381D" w:rsidP="0083025B">
            <w:pPr>
              <w:spacing w:after="0"/>
              <w:rPr>
                <w:rFonts w:cstheme="minorHAnsi"/>
              </w:rPr>
            </w:pPr>
          </w:p>
        </w:tc>
        <w:tc>
          <w:tcPr>
            <w:tcW w:w="712" w:type="pct"/>
          </w:tcPr>
          <w:p w14:paraId="3791AEEF" w14:textId="77777777" w:rsidR="0008381D" w:rsidRPr="00CE7E1B" w:rsidRDefault="0008381D" w:rsidP="0083025B">
            <w:pPr>
              <w:spacing w:after="0"/>
              <w:rPr>
                <w:rFonts w:cstheme="minorHAnsi"/>
              </w:rPr>
            </w:pPr>
          </w:p>
        </w:tc>
      </w:tr>
      <w:tr w:rsidR="0008381D" w:rsidRPr="00CE7E1B" w14:paraId="1A421844" w14:textId="77777777" w:rsidTr="00003F04">
        <w:trPr>
          <w:cantSplit/>
        </w:trPr>
        <w:tc>
          <w:tcPr>
            <w:tcW w:w="3617" w:type="pct"/>
          </w:tcPr>
          <w:p w14:paraId="17862E94" w14:textId="52E6DEFE" w:rsidR="0008381D" w:rsidRDefault="0008381D" w:rsidP="0083025B">
            <w:pPr>
              <w:spacing w:after="0"/>
              <w:rPr>
                <w:rFonts w:cstheme="minorHAnsi"/>
              </w:rPr>
            </w:pPr>
            <w:r>
              <w:rPr>
                <w:rFonts w:cstheme="minorHAnsi"/>
              </w:rPr>
              <w:t xml:space="preserve">EDU 403 (2cr) – Technology in Education </w:t>
            </w:r>
            <w:r w:rsidR="00A06DBE">
              <w:rPr>
                <w:rFonts w:cstheme="minorHAnsi"/>
              </w:rPr>
              <w:t>II</w:t>
            </w:r>
            <w:r>
              <w:rPr>
                <w:rFonts w:cstheme="minorHAnsi"/>
              </w:rPr>
              <w:t xml:space="preserve"> (ESOL-infused)</w:t>
            </w:r>
          </w:p>
          <w:p w14:paraId="56AB9B44" w14:textId="7329154D"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0705ABF" w14:textId="77777777" w:rsidR="0008381D" w:rsidRPr="00CE7E1B" w:rsidRDefault="0008381D" w:rsidP="0083025B">
            <w:pPr>
              <w:spacing w:after="0"/>
              <w:rPr>
                <w:rFonts w:cstheme="minorHAnsi"/>
              </w:rPr>
            </w:pPr>
          </w:p>
        </w:tc>
        <w:tc>
          <w:tcPr>
            <w:tcW w:w="712" w:type="pct"/>
          </w:tcPr>
          <w:p w14:paraId="4155F919" w14:textId="77777777" w:rsidR="0008381D" w:rsidRPr="00CE7E1B" w:rsidRDefault="0008381D" w:rsidP="0083025B">
            <w:pPr>
              <w:spacing w:after="0"/>
              <w:rPr>
                <w:rFonts w:cstheme="minorHAnsi"/>
              </w:rPr>
            </w:pPr>
          </w:p>
        </w:tc>
      </w:tr>
      <w:tr w:rsidR="0008381D" w:rsidRPr="00CE7E1B" w14:paraId="5945C5E2" w14:textId="77777777" w:rsidTr="00003F04">
        <w:trPr>
          <w:cantSplit/>
        </w:trPr>
        <w:tc>
          <w:tcPr>
            <w:tcW w:w="3617" w:type="pct"/>
          </w:tcPr>
          <w:p w14:paraId="1F202609" w14:textId="0DDB8618" w:rsidR="0008381D" w:rsidRDefault="0008381D" w:rsidP="0083025B">
            <w:pPr>
              <w:spacing w:after="0"/>
              <w:rPr>
                <w:rFonts w:cstheme="minorHAnsi"/>
              </w:rPr>
            </w:pPr>
            <w:r>
              <w:rPr>
                <w:rFonts w:cstheme="minorHAnsi"/>
              </w:rPr>
              <w:t xml:space="preserve">EDU 408 (4cr) – Teaching Mathematics in the Elementary School </w:t>
            </w:r>
          </w:p>
          <w:p w14:paraId="7C02ED83" w14:textId="26DD9EC1" w:rsidR="0008381D" w:rsidRDefault="0008381D" w:rsidP="0083025B">
            <w:pPr>
              <w:spacing w:after="0"/>
              <w:rPr>
                <w:rFonts w:cstheme="minorHAnsi"/>
              </w:rPr>
            </w:pPr>
            <w:r>
              <w:rPr>
                <w:rFonts w:cstheme="minorHAnsi"/>
              </w:rPr>
              <w:t>(ESOL-infused)</w:t>
            </w:r>
          </w:p>
          <w:p w14:paraId="7BFD6EAB" w14:textId="175EB1F4"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448B87DD" w14:textId="77777777" w:rsidR="0008381D" w:rsidRPr="00CE7E1B" w:rsidRDefault="0008381D" w:rsidP="0083025B">
            <w:pPr>
              <w:spacing w:after="0"/>
              <w:rPr>
                <w:rFonts w:cstheme="minorHAnsi"/>
              </w:rPr>
            </w:pPr>
          </w:p>
        </w:tc>
        <w:tc>
          <w:tcPr>
            <w:tcW w:w="712" w:type="pct"/>
          </w:tcPr>
          <w:p w14:paraId="37E7F8EF" w14:textId="77777777" w:rsidR="0008381D" w:rsidRPr="00CE7E1B" w:rsidRDefault="0008381D" w:rsidP="0083025B">
            <w:pPr>
              <w:spacing w:after="0"/>
              <w:rPr>
                <w:rFonts w:cstheme="minorHAnsi"/>
              </w:rPr>
            </w:pPr>
          </w:p>
        </w:tc>
      </w:tr>
      <w:tr w:rsidR="0008381D" w:rsidRPr="00CE7E1B" w14:paraId="7EF0116B" w14:textId="77777777" w:rsidTr="00003F04">
        <w:trPr>
          <w:cantSplit/>
        </w:trPr>
        <w:tc>
          <w:tcPr>
            <w:tcW w:w="3617" w:type="pct"/>
          </w:tcPr>
          <w:p w14:paraId="79C1CF77" w14:textId="77777777" w:rsidR="00A06DBE" w:rsidRDefault="0008381D" w:rsidP="00A06DBE">
            <w:pPr>
              <w:spacing w:after="0"/>
              <w:rPr>
                <w:rFonts w:cstheme="minorHAnsi"/>
              </w:rPr>
            </w:pPr>
            <w:r>
              <w:rPr>
                <w:rFonts w:cstheme="minorHAnsi"/>
              </w:rPr>
              <w:t xml:space="preserve">EDU 409 (2-4cr) – Practicum (with Seminar) III </w:t>
            </w:r>
          </w:p>
          <w:p w14:paraId="75855ED9" w14:textId="43CF10BC" w:rsidR="0008381D" w:rsidRDefault="0008381D" w:rsidP="00A06DBE">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8949143" w14:textId="77777777" w:rsidR="0008381D" w:rsidRPr="00CE7E1B" w:rsidRDefault="0008381D" w:rsidP="0083025B">
            <w:pPr>
              <w:spacing w:after="0"/>
              <w:rPr>
                <w:rFonts w:cstheme="minorHAnsi"/>
              </w:rPr>
            </w:pPr>
          </w:p>
        </w:tc>
        <w:tc>
          <w:tcPr>
            <w:tcW w:w="712" w:type="pct"/>
          </w:tcPr>
          <w:p w14:paraId="16957682" w14:textId="77777777" w:rsidR="0008381D" w:rsidRPr="00CE7E1B" w:rsidRDefault="0008381D" w:rsidP="0083025B">
            <w:pPr>
              <w:spacing w:after="0"/>
              <w:rPr>
                <w:rFonts w:cstheme="minorHAnsi"/>
              </w:rPr>
            </w:pPr>
          </w:p>
        </w:tc>
      </w:tr>
      <w:tr w:rsidR="0008381D" w:rsidRPr="00CE7E1B" w14:paraId="4379E728" w14:textId="77777777" w:rsidTr="00003F04">
        <w:trPr>
          <w:cantSplit/>
        </w:trPr>
        <w:tc>
          <w:tcPr>
            <w:tcW w:w="3617" w:type="pct"/>
          </w:tcPr>
          <w:p w14:paraId="1355DFC5" w14:textId="16E5601C" w:rsidR="0008381D" w:rsidRDefault="0008381D" w:rsidP="0083025B">
            <w:pPr>
              <w:spacing w:after="0"/>
              <w:rPr>
                <w:rFonts w:cstheme="minorHAnsi"/>
              </w:rPr>
            </w:pPr>
            <w:r>
              <w:rPr>
                <w:rFonts w:cstheme="minorHAnsi"/>
              </w:rPr>
              <w:lastRenderedPageBreak/>
              <w:t xml:space="preserve">EDU 410 (2cr) – Final Internship Seminar IV </w:t>
            </w:r>
          </w:p>
          <w:p w14:paraId="0C7D3BB8" w14:textId="77777777" w:rsidR="0008381D" w:rsidRDefault="0008381D" w:rsidP="0083025B">
            <w:pPr>
              <w:spacing w:after="0"/>
              <w:rPr>
                <w:rFonts w:cstheme="minorHAnsi"/>
                <w:i/>
                <w:iCs/>
              </w:rPr>
            </w:pPr>
            <w:r>
              <w:rPr>
                <w:rFonts w:cstheme="minorHAnsi"/>
                <w:i/>
                <w:iCs/>
              </w:rPr>
              <w:t>Pre-requisite: Completion of all prior required coursework</w:t>
            </w:r>
          </w:p>
          <w:p w14:paraId="0E903503" w14:textId="156579F8" w:rsidR="0008381D" w:rsidRPr="0008381D" w:rsidRDefault="0008381D" w:rsidP="0083025B">
            <w:pPr>
              <w:spacing w:after="0"/>
              <w:rPr>
                <w:rFonts w:cstheme="minorHAnsi"/>
                <w:i/>
                <w:iCs/>
              </w:rPr>
            </w:pPr>
            <w:r>
              <w:rPr>
                <w:rFonts w:cstheme="minorHAnsi"/>
                <w:i/>
                <w:iCs/>
              </w:rPr>
              <w:t>Co-requisite: EDU 413</w:t>
            </w:r>
          </w:p>
        </w:tc>
        <w:tc>
          <w:tcPr>
            <w:tcW w:w="671" w:type="pct"/>
          </w:tcPr>
          <w:p w14:paraId="4D4E7E91" w14:textId="77777777" w:rsidR="0008381D" w:rsidRPr="00CE7E1B" w:rsidRDefault="0008381D" w:rsidP="0083025B">
            <w:pPr>
              <w:spacing w:after="0"/>
              <w:rPr>
                <w:rFonts w:cstheme="minorHAnsi"/>
              </w:rPr>
            </w:pPr>
          </w:p>
        </w:tc>
        <w:tc>
          <w:tcPr>
            <w:tcW w:w="712" w:type="pct"/>
          </w:tcPr>
          <w:p w14:paraId="575A6FA5" w14:textId="77777777" w:rsidR="0008381D" w:rsidRPr="00CE7E1B" w:rsidRDefault="0008381D" w:rsidP="0083025B">
            <w:pPr>
              <w:spacing w:after="0"/>
              <w:rPr>
                <w:rFonts w:cstheme="minorHAnsi"/>
              </w:rPr>
            </w:pPr>
          </w:p>
        </w:tc>
      </w:tr>
      <w:tr w:rsidR="0008381D" w:rsidRPr="00CE7E1B" w14:paraId="23F5D678" w14:textId="77777777" w:rsidTr="00003F04">
        <w:trPr>
          <w:cantSplit/>
        </w:trPr>
        <w:tc>
          <w:tcPr>
            <w:tcW w:w="3617" w:type="pct"/>
          </w:tcPr>
          <w:p w14:paraId="13C2F168" w14:textId="78A4DA06" w:rsidR="0008381D" w:rsidRDefault="0008381D" w:rsidP="0083025B">
            <w:pPr>
              <w:spacing w:after="0"/>
              <w:rPr>
                <w:rFonts w:cstheme="minorHAnsi"/>
              </w:rPr>
            </w:pPr>
            <w:r>
              <w:rPr>
                <w:rFonts w:cstheme="minorHAnsi"/>
              </w:rPr>
              <w:t>EDU 41</w:t>
            </w:r>
            <w:r w:rsidR="00FA6A5C">
              <w:rPr>
                <w:rFonts w:cstheme="minorHAnsi"/>
              </w:rPr>
              <w:t>3</w:t>
            </w:r>
            <w:r>
              <w:rPr>
                <w:rFonts w:cstheme="minorHAnsi"/>
              </w:rPr>
              <w:t xml:space="preserve"> (10cr) – Final Internship Practicum IV </w:t>
            </w:r>
          </w:p>
          <w:p w14:paraId="214AA92D" w14:textId="77777777" w:rsidR="0008381D" w:rsidRDefault="0008381D" w:rsidP="0083025B">
            <w:pPr>
              <w:spacing w:after="0"/>
              <w:rPr>
                <w:rFonts w:cstheme="minorHAnsi"/>
                <w:i/>
                <w:iCs/>
              </w:rPr>
            </w:pPr>
            <w:r>
              <w:rPr>
                <w:rFonts w:cstheme="minorHAnsi"/>
                <w:i/>
                <w:iCs/>
              </w:rPr>
              <w:t>Pre-requisite: Completion of all prior required course work</w:t>
            </w:r>
          </w:p>
          <w:p w14:paraId="35F22FCA" w14:textId="53398FC0" w:rsidR="0008381D" w:rsidRPr="0008381D" w:rsidRDefault="0008381D" w:rsidP="0083025B">
            <w:pPr>
              <w:spacing w:after="0"/>
              <w:rPr>
                <w:rFonts w:cstheme="minorHAnsi"/>
                <w:i/>
                <w:iCs/>
              </w:rPr>
            </w:pPr>
            <w:r>
              <w:rPr>
                <w:rFonts w:cstheme="minorHAnsi"/>
                <w:i/>
                <w:iCs/>
              </w:rPr>
              <w:t>Co-requisite: EDU 410</w:t>
            </w:r>
          </w:p>
        </w:tc>
        <w:tc>
          <w:tcPr>
            <w:tcW w:w="671" w:type="pct"/>
          </w:tcPr>
          <w:p w14:paraId="27202B7B" w14:textId="77777777" w:rsidR="0008381D" w:rsidRPr="00CE7E1B" w:rsidRDefault="0008381D" w:rsidP="0083025B">
            <w:pPr>
              <w:spacing w:after="0"/>
              <w:rPr>
                <w:rFonts w:cstheme="minorHAnsi"/>
              </w:rPr>
            </w:pPr>
          </w:p>
        </w:tc>
        <w:tc>
          <w:tcPr>
            <w:tcW w:w="712" w:type="pct"/>
          </w:tcPr>
          <w:p w14:paraId="1830D205" w14:textId="77777777" w:rsidR="0008381D" w:rsidRPr="00CE7E1B" w:rsidRDefault="0008381D" w:rsidP="0083025B">
            <w:pPr>
              <w:spacing w:after="0"/>
              <w:rPr>
                <w:rFonts w:cstheme="minorHAnsi"/>
              </w:rPr>
            </w:pPr>
          </w:p>
        </w:tc>
      </w:tr>
      <w:tr w:rsidR="0008381D" w:rsidRPr="00CE7E1B" w14:paraId="56222EB3" w14:textId="77777777" w:rsidTr="00003F04">
        <w:trPr>
          <w:cantSplit/>
        </w:trPr>
        <w:tc>
          <w:tcPr>
            <w:tcW w:w="3617" w:type="pct"/>
          </w:tcPr>
          <w:p w14:paraId="4C4883A8" w14:textId="77777777" w:rsidR="0008381D" w:rsidRDefault="0008381D" w:rsidP="0083025B">
            <w:pPr>
              <w:spacing w:after="0"/>
              <w:rPr>
                <w:rFonts w:cstheme="minorHAnsi"/>
              </w:rPr>
            </w:pPr>
            <w:r>
              <w:rPr>
                <w:rFonts w:cstheme="minorHAnsi"/>
              </w:rPr>
              <w:t>EDU 418 (1cr) – Reading Practicum</w:t>
            </w:r>
          </w:p>
          <w:p w14:paraId="444B2C2A" w14:textId="14EFB507"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2EA1377" w14:textId="77777777" w:rsidR="0008381D" w:rsidRPr="00CE7E1B" w:rsidRDefault="0008381D" w:rsidP="0083025B">
            <w:pPr>
              <w:spacing w:after="0"/>
              <w:rPr>
                <w:rFonts w:cstheme="minorHAnsi"/>
              </w:rPr>
            </w:pPr>
          </w:p>
        </w:tc>
        <w:tc>
          <w:tcPr>
            <w:tcW w:w="712" w:type="pct"/>
          </w:tcPr>
          <w:p w14:paraId="38F97C4B" w14:textId="77777777" w:rsidR="0008381D" w:rsidRPr="00CE7E1B" w:rsidRDefault="0008381D" w:rsidP="0083025B">
            <w:pPr>
              <w:spacing w:after="0"/>
              <w:rPr>
                <w:rFonts w:cstheme="minorHAnsi"/>
              </w:rPr>
            </w:pPr>
          </w:p>
        </w:tc>
      </w:tr>
      <w:tr w:rsidR="0008381D" w:rsidRPr="00CE7E1B" w14:paraId="492FE24F" w14:textId="77777777" w:rsidTr="00003F04">
        <w:trPr>
          <w:cantSplit/>
        </w:trPr>
        <w:tc>
          <w:tcPr>
            <w:tcW w:w="3617" w:type="pct"/>
          </w:tcPr>
          <w:p w14:paraId="1354D4B6" w14:textId="77777777" w:rsidR="0008381D" w:rsidRDefault="0008381D" w:rsidP="0083025B">
            <w:pPr>
              <w:spacing w:after="0"/>
              <w:rPr>
                <w:rFonts w:cstheme="minorHAnsi"/>
              </w:rPr>
            </w:pPr>
            <w:r>
              <w:rPr>
                <w:rFonts w:cstheme="minorHAnsi"/>
              </w:rPr>
              <w:t>EDU 434 (4cr) – Teaching Science in the Elementary School</w:t>
            </w:r>
          </w:p>
          <w:p w14:paraId="33FCDFDA" w14:textId="3870FC52"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0724826C" w14:textId="77777777" w:rsidR="0008381D" w:rsidRPr="00CE7E1B" w:rsidRDefault="0008381D" w:rsidP="0083025B">
            <w:pPr>
              <w:spacing w:after="0"/>
              <w:rPr>
                <w:rFonts w:cstheme="minorHAnsi"/>
              </w:rPr>
            </w:pPr>
          </w:p>
        </w:tc>
        <w:tc>
          <w:tcPr>
            <w:tcW w:w="712" w:type="pct"/>
          </w:tcPr>
          <w:p w14:paraId="1EAC0B08" w14:textId="77777777" w:rsidR="0008381D" w:rsidRPr="00CE7E1B" w:rsidRDefault="0008381D" w:rsidP="0083025B">
            <w:pPr>
              <w:spacing w:after="0"/>
              <w:rPr>
                <w:rFonts w:cstheme="minorHAnsi"/>
              </w:rPr>
            </w:pPr>
          </w:p>
        </w:tc>
      </w:tr>
      <w:tr w:rsidR="0008381D" w:rsidRPr="00CE7E1B" w14:paraId="04BE7721" w14:textId="77777777" w:rsidTr="00003F04">
        <w:trPr>
          <w:cantSplit/>
        </w:trPr>
        <w:tc>
          <w:tcPr>
            <w:tcW w:w="3617" w:type="pct"/>
          </w:tcPr>
          <w:p w14:paraId="3EB93E1F" w14:textId="674D1FCC" w:rsidR="0008381D" w:rsidRDefault="0008381D" w:rsidP="0083025B">
            <w:pPr>
              <w:spacing w:after="0"/>
              <w:rPr>
                <w:rFonts w:cstheme="minorHAnsi"/>
              </w:rPr>
            </w:pPr>
            <w:r>
              <w:rPr>
                <w:rFonts w:cstheme="minorHAnsi"/>
              </w:rPr>
              <w:t xml:space="preserve">EDU 436 (1cr) – Instructional Laboratory II </w:t>
            </w:r>
          </w:p>
          <w:p w14:paraId="78ED3297" w14:textId="6390F8F6"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EBAC92F" w14:textId="77777777" w:rsidR="0008381D" w:rsidRPr="00CE7E1B" w:rsidRDefault="0008381D" w:rsidP="0083025B">
            <w:pPr>
              <w:spacing w:after="0"/>
              <w:rPr>
                <w:rFonts w:cstheme="minorHAnsi"/>
              </w:rPr>
            </w:pPr>
          </w:p>
        </w:tc>
        <w:tc>
          <w:tcPr>
            <w:tcW w:w="712" w:type="pct"/>
          </w:tcPr>
          <w:p w14:paraId="1EC4F382" w14:textId="77777777" w:rsidR="0008381D" w:rsidRPr="00CE7E1B" w:rsidRDefault="0008381D" w:rsidP="0083025B">
            <w:pPr>
              <w:spacing w:after="0"/>
              <w:rPr>
                <w:rFonts w:cstheme="minorHAnsi"/>
              </w:rPr>
            </w:pPr>
          </w:p>
        </w:tc>
      </w:tr>
    </w:tbl>
    <w:p w14:paraId="17A91D3C" w14:textId="77777777" w:rsidR="00BF7739" w:rsidRDefault="00BF7739" w:rsidP="0083025B">
      <w:pPr>
        <w:spacing w:after="0"/>
      </w:pPr>
    </w:p>
    <w:p w14:paraId="6E35F70C" w14:textId="4E16057F" w:rsidR="00310FB1" w:rsidRPr="00752C28" w:rsidRDefault="00CE7E1B" w:rsidP="0083025B">
      <w:pPr>
        <w:pStyle w:val="Heading3"/>
        <w:spacing w:before="0" w:after="0"/>
        <w:rPr>
          <w:sz w:val="24"/>
          <w:szCs w:val="28"/>
        </w:rPr>
      </w:pPr>
      <w:r>
        <w:rPr>
          <w:sz w:val="24"/>
          <w:szCs w:val="28"/>
        </w:rPr>
        <w:t>Additional</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18EE0EEC" w14:textId="77777777" w:rsidTr="000836B6">
        <w:trPr>
          <w:cantSplit/>
          <w:tblHeader/>
        </w:trPr>
        <w:tc>
          <w:tcPr>
            <w:tcW w:w="3617" w:type="pct"/>
            <w:shd w:val="clear" w:color="auto" w:fill="D0CECE" w:themeFill="background2" w:themeFillShade="E6"/>
          </w:tcPr>
          <w:p w14:paraId="27538910" w14:textId="6BDF6B04" w:rsidR="00310FB1" w:rsidRDefault="00CE7E1B" w:rsidP="0083025B">
            <w:pPr>
              <w:spacing w:after="0"/>
              <w:rPr>
                <w:b/>
                <w:bCs/>
              </w:rPr>
            </w:pPr>
            <w:r>
              <w:rPr>
                <w:b/>
                <w:bCs/>
              </w:rPr>
              <w:t>Additional</w:t>
            </w:r>
            <w:r w:rsidR="00310FB1">
              <w:rPr>
                <w:b/>
                <w:bCs/>
              </w:rPr>
              <w:t xml:space="preserve"> Requirements (4 Credits)</w:t>
            </w:r>
          </w:p>
          <w:p w14:paraId="4ABDEE79" w14:textId="47D68D08" w:rsidR="00310FB1" w:rsidRPr="005067AF" w:rsidRDefault="00310FB1" w:rsidP="0083025B">
            <w:pPr>
              <w:spacing w:after="0"/>
              <w:rPr>
                <w:rFonts w:ascii="Times New Roman" w:hAnsi="Times New Roman"/>
                <w:sz w:val="21"/>
                <w:szCs w:val="21"/>
              </w:rPr>
            </w:pPr>
          </w:p>
        </w:tc>
        <w:tc>
          <w:tcPr>
            <w:tcW w:w="671" w:type="pct"/>
            <w:shd w:val="clear" w:color="auto" w:fill="D0CECE" w:themeFill="background2" w:themeFillShade="E6"/>
          </w:tcPr>
          <w:p w14:paraId="7372729E" w14:textId="77777777" w:rsidR="00310FB1" w:rsidRPr="00D421C1" w:rsidRDefault="00310FB1" w:rsidP="0083025B">
            <w:pPr>
              <w:spacing w:after="0"/>
              <w:rPr>
                <w:b/>
                <w:bCs/>
              </w:rPr>
            </w:pPr>
            <w:r w:rsidRPr="00D421C1">
              <w:rPr>
                <w:b/>
                <w:bCs/>
              </w:rPr>
              <w:t>Course Taken</w:t>
            </w:r>
          </w:p>
        </w:tc>
        <w:tc>
          <w:tcPr>
            <w:tcW w:w="712" w:type="pct"/>
            <w:shd w:val="clear" w:color="auto" w:fill="D0CECE" w:themeFill="background2" w:themeFillShade="E6"/>
          </w:tcPr>
          <w:p w14:paraId="08A40F5D" w14:textId="77777777" w:rsidR="00310FB1" w:rsidRPr="00D421C1" w:rsidRDefault="00310FB1" w:rsidP="0083025B">
            <w:pPr>
              <w:spacing w:after="0"/>
              <w:rPr>
                <w:b/>
                <w:bCs/>
              </w:rPr>
            </w:pPr>
            <w:r w:rsidRPr="00D421C1">
              <w:rPr>
                <w:b/>
                <w:bCs/>
              </w:rPr>
              <w:t>Semester Taken</w:t>
            </w:r>
          </w:p>
        </w:tc>
      </w:tr>
      <w:tr w:rsidR="00310FB1" w:rsidRPr="00597CC6" w14:paraId="25CA9218" w14:textId="77777777" w:rsidTr="000836B6">
        <w:trPr>
          <w:cantSplit/>
        </w:trPr>
        <w:tc>
          <w:tcPr>
            <w:tcW w:w="3617" w:type="pct"/>
          </w:tcPr>
          <w:p w14:paraId="7181C3C4" w14:textId="4DC398BC" w:rsidR="00310FB1" w:rsidRDefault="009F410E" w:rsidP="0083025B">
            <w:pPr>
              <w:spacing w:after="0"/>
              <w:rPr>
                <w:rFonts w:cstheme="minorHAnsi"/>
              </w:rPr>
            </w:pPr>
            <w:r>
              <w:rPr>
                <w:rFonts w:cstheme="minorHAnsi"/>
              </w:rPr>
              <w:t>EDU</w:t>
            </w:r>
            <w:r w:rsidR="00CE7E1B">
              <w:rPr>
                <w:rFonts w:cstheme="minorHAnsi"/>
              </w:rPr>
              <w:t xml:space="preserve"> 217 (4cr) – ESOL Foundations</w:t>
            </w:r>
          </w:p>
          <w:p w14:paraId="633BF531" w14:textId="6D5743F2" w:rsidR="00CE7E1B" w:rsidRPr="00310FB1" w:rsidRDefault="00CE7E1B" w:rsidP="0083025B">
            <w:pPr>
              <w:spacing w:after="0"/>
              <w:rPr>
                <w:rFonts w:cstheme="minorHAnsi"/>
                <w:i/>
                <w:iCs/>
              </w:rPr>
            </w:pPr>
            <w:r>
              <w:rPr>
                <w:rFonts w:cstheme="minorHAnsi"/>
                <w:i/>
                <w:iCs/>
              </w:rPr>
              <w:t>Pre-requisite: Education Majors Only</w:t>
            </w:r>
          </w:p>
        </w:tc>
        <w:tc>
          <w:tcPr>
            <w:tcW w:w="671" w:type="pct"/>
          </w:tcPr>
          <w:p w14:paraId="0E3A4F1E" w14:textId="77777777" w:rsidR="00310FB1" w:rsidRPr="006A68B8" w:rsidRDefault="00310FB1" w:rsidP="0083025B">
            <w:pPr>
              <w:spacing w:after="0"/>
              <w:rPr>
                <w:rFonts w:cstheme="minorHAnsi"/>
              </w:rPr>
            </w:pPr>
          </w:p>
        </w:tc>
        <w:tc>
          <w:tcPr>
            <w:tcW w:w="712" w:type="pct"/>
          </w:tcPr>
          <w:p w14:paraId="6DF9DE1B" w14:textId="77777777" w:rsidR="00310FB1" w:rsidRPr="006A68B8" w:rsidRDefault="00310FB1" w:rsidP="0083025B">
            <w:pPr>
              <w:spacing w:after="0"/>
              <w:rPr>
                <w:rFonts w:cstheme="minorHAnsi"/>
              </w:rPr>
            </w:pPr>
          </w:p>
        </w:tc>
      </w:tr>
    </w:tbl>
    <w:p w14:paraId="675365ED" w14:textId="2D1CE8CB" w:rsidR="00C20C31" w:rsidRDefault="00C20C31" w:rsidP="0083025B">
      <w:pPr>
        <w:spacing w:after="0"/>
      </w:pPr>
    </w:p>
    <w:p w14:paraId="64C265E0" w14:textId="42890275" w:rsidR="007257D8" w:rsidRPr="00752C28" w:rsidRDefault="00CE7E1B" w:rsidP="0083025B">
      <w:pPr>
        <w:pStyle w:val="Heading3"/>
        <w:spacing w:before="0" w:after="0"/>
        <w:rPr>
          <w:sz w:val="24"/>
          <w:szCs w:val="28"/>
        </w:rPr>
      </w:pPr>
      <w:r>
        <w:rPr>
          <w:sz w:val="24"/>
          <w:szCs w:val="28"/>
        </w:rPr>
        <w:t>Certification</w:t>
      </w:r>
      <w:r w:rsidR="007257D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10790"/>
      </w:tblGrid>
      <w:tr w:rsidR="00576E3F" w:rsidRPr="00D421C1" w14:paraId="62021F5C" w14:textId="77777777" w:rsidTr="00576E3F">
        <w:trPr>
          <w:cantSplit/>
          <w:tblHeader/>
        </w:trPr>
        <w:tc>
          <w:tcPr>
            <w:tcW w:w="5000" w:type="pct"/>
            <w:shd w:val="clear" w:color="auto" w:fill="D0CECE" w:themeFill="background2" w:themeFillShade="E6"/>
          </w:tcPr>
          <w:p w14:paraId="317148C9" w14:textId="40B17511" w:rsidR="00576E3F" w:rsidRPr="00D421C1" w:rsidRDefault="00CE7E1B" w:rsidP="0083025B">
            <w:pPr>
              <w:spacing w:after="0"/>
              <w:rPr>
                <w:b/>
                <w:bCs/>
              </w:rPr>
            </w:pPr>
            <w:r>
              <w:rPr>
                <w:b/>
                <w:bCs/>
              </w:rPr>
              <w:t>Certification</w:t>
            </w:r>
            <w:r w:rsidR="00576E3F">
              <w:rPr>
                <w:b/>
                <w:bCs/>
              </w:rPr>
              <w:t xml:space="preserve"> Requirements</w:t>
            </w:r>
          </w:p>
        </w:tc>
      </w:tr>
      <w:tr w:rsidR="00576E3F" w:rsidRPr="00597CC6" w14:paraId="3300B68C" w14:textId="77777777" w:rsidTr="00576E3F">
        <w:trPr>
          <w:cantSplit/>
        </w:trPr>
        <w:tc>
          <w:tcPr>
            <w:tcW w:w="5000" w:type="pct"/>
          </w:tcPr>
          <w:p w14:paraId="2438D2EE" w14:textId="34845D16" w:rsidR="00576E3F" w:rsidRPr="006A68B8" w:rsidRDefault="00CE7E1B" w:rsidP="0083025B">
            <w:pPr>
              <w:spacing w:after="0"/>
              <w:rPr>
                <w:rFonts w:cstheme="minorHAnsi"/>
              </w:rPr>
            </w:pPr>
            <w:r w:rsidRPr="00CE7E1B">
              <w:rPr>
                <w:rFonts w:cstheme="minorHAnsi"/>
              </w:rPr>
              <w:t xml:space="preserve">Passing all Florida Teacher Certification Exams (FTCE) is a graduation requirement. FTCE </w:t>
            </w:r>
            <w:r w:rsidR="00544B5D" w:rsidRPr="00CE7E1B">
              <w:rPr>
                <w:rFonts w:cstheme="minorHAnsi"/>
              </w:rPr>
              <w:t>includes</w:t>
            </w:r>
            <w:r w:rsidRPr="00CE7E1B">
              <w:rPr>
                <w:rFonts w:cstheme="minorHAnsi"/>
              </w:rPr>
              <w:t xml:space="preserve"> General Knowledge Test (GK), Professional Education Test (PED), and Subject Area Examination (SAE).</w:t>
            </w:r>
          </w:p>
        </w:tc>
      </w:tr>
    </w:tbl>
    <w:p w14:paraId="3AF504B5" w14:textId="77777777" w:rsidR="007257D8" w:rsidRDefault="007257D8" w:rsidP="0083025B">
      <w:pPr>
        <w:spacing w:after="0"/>
      </w:pPr>
    </w:p>
    <w:p w14:paraId="71DA7A6F" w14:textId="22D5FE19" w:rsidR="00627CDE" w:rsidRDefault="004B5332" w:rsidP="00627CDE">
      <w:pPr>
        <w:pStyle w:val="Heading2"/>
        <w:spacing w:before="0"/>
      </w:pPr>
      <w:r>
        <w:t>Department of</w:t>
      </w:r>
      <w:r w:rsidR="00627CDE">
        <w:t xml:space="preserve"> Education Retention Criteria </w:t>
      </w:r>
    </w:p>
    <w:p w14:paraId="714EA9F1" w14:textId="65B4AE39" w:rsidR="00627CDE" w:rsidRDefault="00627CDE" w:rsidP="00627CDE">
      <w:pPr>
        <w:spacing w:after="0"/>
      </w:pPr>
      <w:r w:rsidRPr="00627CDE">
        <w:t>To remain in good standing in the Department of Education, a candidate must fulfill the following obligations:</w:t>
      </w:r>
    </w:p>
    <w:p w14:paraId="30371CDA" w14:textId="77777777" w:rsidR="00627CDE" w:rsidRDefault="00627CDE" w:rsidP="00627CDE">
      <w:pPr>
        <w:spacing w:after="0"/>
      </w:pPr>
    </w:p>
    <w:p w14:paraId="7D77B6DB" w14:textId="252485B3" w:rsidR="00627CDE" w:rsidRPr="00752C28" w:rsidRDefault="00627CDE" w:rsidP="00627CDE">
      <w:pPr>
        <w:pStyle w:val="Heading3"/>
        <w:spacing w:before="0" w:after="0"/>
        <w:rPr>
          <w:sz w:val="24"/>
          <w:szCs w:val="28"/>
        </w:rPr>
      </w:pPr>
      <w:r>
        <w:rPr>
          <w:sz w:val="24"/>
          <w:szCs w:val="28"/>
        </w:rPr>
        <w:t>Junior Year Retention Criteria</w:t>
      </w:r>
    </w:p>
    <w:tbl>
      <w:tblPr>
        <w:tblStyle w:val="TableGrid"/>
        <w:tblW w:w="5000" w:type="pct"/>
        <w:tblLook w:val="04A0" w:firstRow="1" w:lastRow="0" w:firstColumn="1" w:lastColumn="0" w:noHBand="0" w:noVBand="1"/>
        <w:tblCaption w:val=" Distribution Requirement "/>
      </w:tblPr>
      <w:tblGrid>
        <w:gridCol w:w="10790"/>
      </w:tblGrid>
      <w:tr w:rsidR="00627CDE" w:rsidRPr="00D421C1" w14:paraId="744DF34F" w14:textId="77777777" w:rsidTr="000836B6">
        <w:trPr>
          <w:cantSplit/>
          <w:tblHeader/>
        </w:trPr>
        <w:tc>
          <w:tcPr>
            <w:tcW w:w="5000" w:type="pct"/>
            <w:shd w:val="clear" w:color="auto" w:fill="D0CECE" w:themeFill="background2" w:themeFillShade="E6"/>
          </w:tcPr>
          <w:p w14:paraId="74AEE32C" w14:textId="738DAA8E" w:rsidR="00627CDE" w:rsidRPr="00D421C1" w:rsidRDefault="00627CDE" w:rsidP="000836B6">
            <w:pPr>
              <w:spacing w:after="0"/>
              <w:rPr>
                <w:b/>
                <w:bCs/>
              </w:rPr>
            </w:pPr>
            <w:r>
              <w:rPr>
                <w:b/>
                <w:bCs/>
              </w:rPr>
              <w:t>Junior Year Retention Criteria</w:t>
            </w:r>
          </w:p>
        </w:tc>
      </w:tr>
      <w:tr w:rsidR="00627CDE" w:rsidRPr="00597CC6" w14:paraId="4ED5EA2E" w14:textId="77777777" w:rsidTr="000836B6">
        <w:trPr>
          <w:cantSplit/>
        </w:trPr>
        <w:tc>
          <w:tcPr>
            <w:tcW w:w="5000" w:type="pct"/>
          </w:tcPr>
          <w:p w14:paraId="6F248F8A" w14:textId="469640F5" w:rsidR="00627CDE" w:rsidRPr="00627CDE" w:rsidRDefault="00144E75" w:rsidP="00627CDE">
            <w:pPr>
              <w:spacing w:after="0"/>
              <w:rPr>
                <w:rFonts w:cstheme="minorHAnsi"/>
              </w:rPr>
            </w:pPr>
            <w:sdt>
              <w:sdtPr>
                <w:rPr>
                  <w:rFonts w:cstheme="minorHAnsi"/>
                </w:rPr>
                <w:alias w:val="Junior Year: Maintain a 3.0 GPA or better in all coursework"/>
                <w:tag w:val="Junior Year: Maintain a 3.0 GPA or better in all coursework"/>
                <w:id w:val="-609359235"/>
                <w14:checkbox>
                  <w14:checked w14:val="0"/>
                  <w14:checkedState w14:val="2612" w14:font="MS Gothic"/>
                  <w14:uncheckedState w14:val="2610" w14:font="MS Gothic"/>
                </w14:checkbox>
              </w:sdtPr>
              <w:sdtEndPr/>
              <w:sdtContent>
                <w:r w:rsidR="00AB0769">
                  <w:rPr>
                    <w:rFonts w:ascii="MS Gothic" w:eastAsia="MS Gothic" w:hAnsi="MS Gothic" w:cstheme="minorHAnsi" w:hint="eastAsia"/>
                  </w:rPr>
                  <w:t>☐</w:t>
                </w:r>
              </w:sdtContent>
            </w:sdt>
            <w:r w:rsidR="00627CDE" w:rsidRPr="00627CDE">
              <w:rPr>
                <w:rFonts w:cstheme="minorHAnsi"/>
              </w:rPr>
              <w:t>Maintain a 3.0 GPA or better in all coursework.</w:t>
            </w:r>
          </w:p>
          <w:p w14:paraId="68A38A1B" w14:textId="0F2B76A7" w:rsidR="00627CDE" w:rsidRPr="00627CDE" w:rsidRDefault="00144E75" w:rsidP="00627CDE">
            <w:pPr>
              <w:spacing w:after="0"/>
              <w:rPr>
                <w:rFonts w:cstheme="minorHAnsi"/>
              </w:rPr>
            </w:pPr>
            <w:sdt>
              <w:sdtPr>
                <w:rPr>
                  <w:rFonts w:cstheme="minorHAnsi"/>
                </w:rPr>
                <w:alias w:val="In the second semester of the junior year, complete the application to sit for all remaining portions of the Florida Tacher Certification Exam (FTCE): Professional Education and Subject Area Exam"/>
                <w:tag w:val="In the second semester of the junior year, complete the application to sit for all remaining portions of the Florida Tacher Certification Exam (FTCE): Professional Education and Subject Area Exam"/>
                <w:id w:val="1083337414"/>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In the second semester of the junior year, complete the application to sit for all remaining portions of the Florida Teacher Certification Exam (FTCE): Professional Education and Subject Area Exam</w:t>
            </w:r>
          </w:p>
          <w:p w14:paraId="64F61A14" w14:textId="75B3071D" w:rsidR="00627CDE" w:rsidRPr="00627CDE" w:rsidRDefault="00144E75" w:rsidP="00627CDE">
            <w:pPr>
              <w:spacing w:after="0"/>
              <w:rPr>
                <w:rFonts w:cstheme="minorHAnsi"/>
              </w:rPr>
            </w:pPr>
            <w:sdt>
              <w:sdtPr>
                <w:rPr>
                  <w:rFonts w:cstheme="minorHAnsi"/>
                </w:rPr>
                <w:alias w:val="Upload complete UCC Tasks to the LiveText electronic database for review, scoring and data tracking"/>
                <w:tag w:val="Upload complete UCC Tasks to the LiveText electronic database for review, scoring and data tracking"/>
                <w:id w:val="-434909115"/>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w:t>
            </w:r>
          </w:p>
          <w:p w14:paraId="50535D29" w14:textId="78EBB89E" w:rsidR="00627CDE" w:rsidRPr="00627CDE" w:rsidRDefault="00144E75" w:rsidP="00627CDE">
            <w:pPr>
              <w:spacing w:after="0"/>
              <w:rPr>
                <w:rFonts w:cstheme="minorHAnsi"/>
              </w:rPr>
            </w:pPr>
            <w:sdt>
              <w:sdtPr>
                <w:rPr>
                  <w:rFonts w:cstheme="minorHAnsi"/>
                </w:rPr>
                <w:alias w:val="Near the end of second semester of junior year, apply for Teaching Practicum III (3)"/>
                <w:tag w:val="Near the end of second semester of junior year, apply for Teaching Practicum III (3)"/>
                <w:id w:val="1799875180"/>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 xml:space="preserve">Near the end of second semester of junior year, apply for Teaching Practicum III </w:t>
            </w:r>
          </w:p>
          <w:p w14:paraId="6D7C264B" w14:textId="58EEC8D7" w:rsidR="00627CDE" w:rsidRPr="006A68B8" w:rsidRDefault="00144E75" w:rsidP="00627CDE">
            <w:pPr>
              <w:spacing w:after="0"/>
              <w:rPr>
                <w:rFonts w:cstheme="minorHAnsi"/>
              </w:rPr>
            </w:pPr>
            <w:sdt>
              <w:sdtPr>
                <w:rPr>
                  <w:rFonts w:cstheme="minorHAnsi"/>
                </w:rPr>
                <w:alias w:val="At the onset of first semester of senior year apply for the full-time Practicum IV (4): Final Internship"/>
                <w:tag w:val="At the onset of first semester of senior year apply for the full-time Practicum IV (4): Final Internship"/>
                <w:id w:val="1535693022"/>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At the onset of first semester of senior year apply for the full-time Practicum IV</w:t>
            </w:r>
            <w:r w:rsidR="00A06DBE">
              <w:rPr>
                <w:rFonts w:cstheme="minorHAnsi"/>
              </w:rPr>
              <w:t xml:space="preserve">: </w:t>
            </w:r>
            <w:r w:rsidR="00627CDE" w:rsidRPr="00627CDE">
              <w:rPr>
                <w:rFonts w:cstheme="minorHAnsi"/>
              </w:rPr>
              <w:t>Final Internship</w:t>
            </w:r>
          </w:p>
        </w:tc>
      </w:tr>
    </w:tbl>
    <w:p w14:paraId="70796DD7" w14:textId="77777777" w:rsidR="00627CDE" w:rsidRDefault="00627CDE" w:rsidP="00627CDE">
      <w:pPr>
        <w:spacing w:after="0"/>
      </w:pPr>
    </w:p>
    <w:p w14:paraId="76F07E02" w14:textId="192BB239" w:rsidR="00627CDE" w:rsidRPr="00752C28" w:rsidRDefault="00627CDE" w:rsidP="00627CDE">
      <w:pPr>
        <w:pStyle w:val="Heading3"/>
        <w:spacing w:before="0" w:after="0"/>
        <w:rPr>
          <w:sz w:val="24"/>
          <w:szCs w:val="28"/>
        </w:rPr>
      </w:pPr>
      <w:r>
        <w:rPr>
          <w:sz w:val="24"/>
          <w:szCs w:val="28"/>
        </w:rPr>
        <w:lastRenderedPageBreak/>
        <w:t>Senior Year Retention Criteria</w:t>
      </w:r>
    </w:p>
    <w:tbl>
      <w:tblPr>
        <w:tblStyle w:val="TableGrid"/>
        <w:tblW w:w="5000" w:type="pct"/>
        <w:tblLook w:val="04A0" w:firstRow="1" w:lastRow="0" w:firstColumn="1" w:lastColumn="0" w:noHBand="0" w:noVBand="1"/>
        <w:tblCaption w:val=" Distribution Requirement "/>
      </w:tblPr>
      <w:tblGrid>
        <w:gridCol w:w="10790"/>
      </w:tblGrid>
      <w:tr w:rsidR="00627CDE" w:rsidRPr="00D421C1" w14:paraId="598ACD31" w14:textId="77777777" w:rsidTr="000836B6">
        <w:trPr>
          <w:cantSplit/>
          <w:tblHeader/>
        </w:trPr>
        <w:tc>
          <w:tcPr>
            <w:tcW w:w="5000" w:type="pct"/>
            <w:shd w:val="clear" w:color="auto" w:fill="D0CECE" w:themeFill="background2" w:themeFillShade="E6"/>
          </w:tcPr>
          <w:p w14:paraId="031F0EE3" w14:textId="38FE2434" w:rsidR="00627CDE" w:rsidRPr="00D421C1" w:rsidRDefault="00627CDE" w:rsidP="000836B6">
            <w:pPr>
              <w:spacing w:after="0"/>
              <w:rPr>
                <w:b/>
                <w:bCs/>
              </w:rPr>
            </w:pPr>
            <w:r>
              <w:rPr>
                <w:b/>
                <w:bCs/>
              </w:rPr>
              <w:t>Senior Year Retention Criteria</w:t>
            </w:r>
          </w:p>
        </w:tc>
      </w:tr>
      <w:tr w:rsidR="00627CDE" w:rsidRPr="00597CC6" w14:paraId="5FFCB984" w14:textId="77777777" w:rsidTr="000836B6">
        <w:trPr>
          <w:cantSplit/>
        </w:trPr>
        <w:tc>
          <w:tcPr>
            <w:tcW w:w="5000" w:type="pct"/>
          </w:tcPr>
          <w:p w14:paraId="2BEC87AA" w14:textId="55A1F70B" w:rsidR="00627CDE" w:rsidRPr="00627CDE" w:rsidRDefault="00627CDE" w:rsidP="00627CDE">
            <w:pPr>
              <w:spacing w:after="0"/>
              <w:rPr>
                <w:rFonts w:cstheme="minorHAnsi"/>
              </w:rPr>
            </w:pPr>
            <w:r w:rsidRPr="00627CDE">
              <w:rPr>
                <w:rFonts w:cstheme="minorHAnsi"/>
              </w:rPr>
              <w:t>In the second semester of senior year, candidates complete Teaching Practicum IV (4), which is their final internship. All requirements for admission must be met for admittance to the final internship program. Requirements are:</w:t>
            </w:r>
          </w:p>
          <w:p w14:paraId="78C69EAC" w14:textId="519E38B5" w:rsidR="00627CDE" w:rsidRPr="00627CDE" w:rsidRDefault="00144E75" w:rsidP="00627CDE">
            <w:pPr>
              <w:spacing w:after="0"/>
              <w:rPr>
                <w:rFonts w:cstheme="minorHAnsi"/>
              </w:rPr>
            </w:pPr>
            <w:sdt>
              <w:sdtPr>
                <w:rPr>
                  <w:rFonts w:cstheme="minorHAnsi"/>
                </w:rPr>
                <w:alias w:val="Senior Year: Maintain a 3.0 GPA or better in all coursework"/>
                <w:tag w:val="Senior Year: Maintain a 3.0 GPA or better in all coursework"/>
                <w:id w:val="1636751578"/>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Maintain a 3.0 GPA or better in all coursework.</w:t>
            </w:r>
          </w:p>
          <w:p w14:paraId="76C2208C" w14:textId="6AC6D06C" w:rsidR="00627CDE" w:rsidRPr="00627CDE" w:rsidRDefault="00144E75" w:rsidP="00627CDE">
            <w:pPr>
              <w:spacing w:after="0"/>
              <w:rPr>
                <w:rFonts w:cstheme="minorHAnsi"/>
              </w:rPr>
            </w:pPr>
            <w:sdt>
              <w:sdtPr>
                <w:rPr>
                  <w:rFonts w:cstheme="minorHAnsi"/>
                </w:rPr>
                <w:alias w:val="Register to sit for all remaining components of the FTCE exams"/>
                <w:tag w:val="Register to sit for all remaining components of the FTCE exams"/>
                <w:id w:val="1373196948"/>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Register to sit for all remaining components of the FTCE exams.</w:t>
            </w:r>
          </w:p>
          <w:p w14:paraId="106782A3" w14:textId="59A79BD0" w:rsidR="00627CDE" w:rsidRDefault="00144E75" w:rsidP="00627CDE">
            <w:pPr>
              <w:spacing w:after="0"/>
              <w:rPr>
                <w:rFonts w:cstheme="minorHAnsi"/>
              </w:rPr>
            </w:pPr>
            <w:sdt>
              <w:sdtPr>
                <w:rPr>
                  <w:rFonts w:cstheme="minorHAnsi"/>
                </w:rPr>
                <w:alias w:val="Upload all targeted Critical Assessment Tasks and Core ESOL Tasks to LiveText to earn acceptable/target scores on all UCC standards measured through UCC rubrics"/>
                <w:tag w:val="Upload all targeted Critical Assessment Tasks and Core ESOL Tasks to LiveText to earn acceptable/target scores on all UCC standards measured through UCC rubrics"/>
                <w:id w:val="1188722907"/>
                <w14:checkbox>
                  <w14:checked w14:val="0"/>
                  <w14:checkedState w14:val="2612" w14:font="MS Gothic"/>
                  <w14:uncheckedState w14:val="2610" w14:font="MS Gothic"/>
                </w14:checkbox>
              </w:sdtPr>
              <w:sdtEndPr/>
              <w:sdtContent>
                <w:r w:rsidR="00A06DBE">
                  <w:rPr>
                    <w:rFonts w:ascii="MS Gothic" w:eastAsia="MS Gothic" w:hAnsi="MS Gothic" w:cstheme="minorHAnsi" w:hint="eastAsia"/>
                  </w:rPr>
                  <w:t>☐</w:t>
                </w:r>
              </w:sdtContent>
            </w:sdt>
            <w:r w:rsidR="00627CDE" w:rsidRPr="00627CDE">
              <w:rPr>
                <w:rFonts w:cstheme="minorHAnsi"/>
              </w:rPr>
              <w:t>Upload all targeted Critical Assessment Tasks and Core ESOL Tasks to LiveText to earn acceptable/target scores on all UCC standards measured through UCC rubrics.</w:t>
            </w:r>
          </w:p>
          <w:p w14:paraId="330CA4A9" w14:textId="77777777" w:rsidR="00627CDE" w:rsidRPr="00627CDE" w:rsidRDefault="00627CDE" w:rsidP="00627CDE">
            <w:pPr>
              <w:spacing w:after="0"/>
              <w:rPr>
                <w:rFonts w:cstheme="minorHAnsi"/>
              </w:rPr>
            </w:pPr>
          </w:p>
          <w:p w14:paraId="7D6D2A4D" w14:textId="5B9BD7FD" w:rsidR="00627CDE" w:rsidRPr="006A68B8" w:rsidRDefault="00627CDE" w:rsidP="00627CDE">
            <w:pPr>
              <w:spacing w:after="0"/>
              <w:rPr>
                <w:rFonts w:cstheme="minorHAnsi"/>
              </w:rPr>
            </w:pPr>
            <w:r w:rsidRPr="00627CDE">
              <w:rPr>
                <w:rFonts w:cstheme="minorHAnsi"/>
              </w:rPr>
              <w:t>Additionally, seniors must complete all of the above and earn a minimum of acceptable ratings on their final internship Teaching Practicum IV Evaluation to qualify for graduation.</w:t>
            </w:r>
          </w:p>
        </w:tc>
      </w:tr>
    </w:tbl>
    <w:p w14:paraId="64619466" w14:textId="77777777" w:rsidR="00627CDE" w:rsidRPr="003A6270" w:rsidRDefault="00627CDE" w:rsidP="00627CDE">
      <w:pPr>
        <w:spacing w:after="0"/>
      </w:pPr>
    </w:p>
    <w:sectPr w:rsidR="00627CDE"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210E" w14:textId="77777777" w:rsidR="00144E75" w:rsidRDefault="00144E75" w:rsidP="00A5113C">
      <w:pPr>
        <w:spacing w:after="0"/>
      </w:pPr>
      <w:r>
        <w:separator/>
      </w:r>
    </w:p>
  </w:endnote>
  <w:endnote w:type="continuationSeparator" w:id="0">
    <w:p w14:paraId="4A51917E" w14:textId="77777777" w:rsidR="00144E75" w:rsidRDefault="00144E75"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EEBCD" w14:textId="77777777" w:rsidR="00144E75" w:rsidRDefault="00144E75" w:rsidP="00A5113C">
      <w:pPr>
        <w:spacing w:after="0"/>
      </w:pPr>
      <w:r>
        <w:separator/>
      </w:r>
    </w:p>
  </w:footnote>
  <w:footnote w:type="continuationSeparator" w:id="0">
    <w:p w14:paraId="36808F77" w14:textId="77777777" w:rsidR="00144E75" w:rsidRDefault="00144E75"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830A2"/>
    <w:multiLevelType w:val="hybridMultilevel"/>
    <w:tmpl w:val="E4F6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400590">
    <w:abstractNumId w:val="2"/>
  </w:num>
  <w:num w:numId="2" w16cid:durableId="2069038232">
    <w:abstractNumId w:val="3"/>
  </w:num>
  <w:num w:numId="3" w16cid:durableId="514924501">
    <w:abstractNumId w:val="0"/>
  </w:num>
  <w:num w:numId="4" w16cid:durableId="377317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2149F"/>
    <w:rsid w:val="000652B6"/>
    <w:rsid w:val="0008381D"/>
    <w:rsid w:val="000B7FC0"/>
    <w:rsid w:val="000D0B20"/>
    <w:rsid w:val="00144E75"/>
    <w:rsid w:val="0015191D"/>
    <w:rsid w:val="00157938"/>
    <w:rsid w:val="001B26AC"/>
    <w:rsid w:val="001C0A72"/>
    <w:rsid w:val="001F4A1C"/>
    <w:rsid w:val="001F6F90"/>
    <w:rsid w:val="00230D07"/>
    <w:rsid w:val="00233CE6"/>
    <w:rsid w:val="002566EE"/>
    <w:rsid w:val="00270F43"/>
    <w:rsid w:val="002946E6"/>
    <w:rsid w:val="002A64EA"/>
    <w:rsid w:val="002C2B3F"/>
    <w:rsid w:val="002E08A0"/>
    <w:rsid w:val="002F43B3"/>
    <w:rsid w:val="00310FB1"/>
    <w:rsid w:val="0031628C"/>
    <w:rsid w:val="00343DF7"/>
    <w:rsid w:val="00366CF4"/>
    <w:rsid w:val="003A3329"/>
    <w:rsid w:val="003A6270"/>
    <w:rsid w:val="003B4079"/>
    <w:rsid w:val="003C4940"/>
    <w:rsid w:val="003D3A21"/>
    <w:rsid w:val="00403CB1"/>
    <w:rsid w:val="00422485"/>
    <w:rsid w:val="00433553"/>
    <w:rsid w:val="004411A7"/>
    <w:rsid w:val="00443AAD"/>
    <w:rsid w:val="0046097D"/>
    <w:rsid w:val="00475D23"/>
    <w:rsid w:val="004A7F73"/>
    <w:rsid w:val="004B5332"/>
    <w:rsid w:val="004C0039"/>
    <w:rsid w:val="005067AF"/>
    <w:rsid w:val="00544B5D"/>
    <w:rsid w:val="005568F4"/>
    <w:rsid w:val="00576E3F"/>
    <w:rsid w:val="00597CC6"/>
    <w:rsid w:val="005A57B8"/>
    <w:rsid w:val="005C64DC"/>
    <w:rsid w:val="005C71C8"/>
    <w:rsid w:val="005D1B18"/>
    <w:rsid w:val="005D34BE"/>
    <w:rsid w:val="00627CDE"/>
    <w:rsid w:val="0063579D"/>
    <w:rsid w:val="0064090B"/>
    <w:rsid w:val="006464A0"/>
    <w:rsid w:val="00673707"/>
    <w:rsid w:val="006A68B8"/>
    <w:rsid w:val="006E0A87"/>
    <w:rsid w:val="006F2877"/>
    <w:rsid w:val="007039D5"/>
    <w:rsid w:val="007257D8"/>
    <w:rsid w:val="00726D6E"/>
    <w:rsid w:val="00735149"/>
    <w:rsid w:val="0074647E"/>
    <w:rsid w:val="00752C28"/>
    <w:rsid w:val="00766A69"/>
    <w:rsid w:val="007A0E31"/>
    <w:rsid w:val="007B1C8E"/>
    <w:rsid w:val="007E0D0A"/>
    <w:rsid w:val="007F140B"/>
    <w:rsid w:val="007F2E27"/>
    <w:rsid w:val="0083025B"/>
    <w:rsid w:val="00880BBB"/>
    <w:rsid w:val="008B77B5"/>
    <w:rsid w:val="008D2629"/>
    <w:rsid w:val="008E3B42"/>
    <w:rsid w:val="008F4595"/>
    <w:rsid w:val="00902A5F"/>
    <w:rsid w:val="009431D7"/>
    <w:rsid w:val="00943B0F"/>
    <w:rsid w:val="00947D94"/>
    <w:rsid w:val="00987D73"/>
    <w:rsid w:val="009A0D11"/>
    <w:rsid w:val="009A4305"/>
    <w:rsid w:val="009F410E"/>
    <w:rsid w:val="00A06DBE"/>
    <w:rsid w:val="00A12A9C"/>
    <w:rsid w:val="00A5113C"/>
    <w:rsid w:val="00A52490"/>
    <w:rsid w:val="00A54351"/>
    <w:rsid w:val="00AA7C8C"/>
    <w:rsid w:val="00AB0769"/>
    <w:rsid w:val="00AC2290"/>
    <w:rsid w:val="00AD302A"/>
    <w:rsid w:val="00AE0437"/>
    <w:rsid w:val="00AE6A22"/>
    <w:rsid w:val="00B0698C"/>
    <w:rsid w:val="00B26CAC"/>
    <w:rsid w:val="00B62751"/>
    <w:rsid w:val="00B972C0"/>
    <w:rsid w:val="00BA4F5A"/>
    <w:rsid w:val="00BE4E97"/>
    <w:rsid w:val="00BF6D7D"/>
    <w:rsid w:val="00BF7739"/>
    <w:rsid w:val="00C00943"/>
    <w:rsid w:val="00C20C31"/>
    <w:rsid w:val="00C42862"/>
    <w:rsid w:val="00C76313"/>
    <w:rsid w:val="00CA3287"/>
    <w:rsid w:val="00CB6122"/>
    <w:rsid w:val="00CE7E1B"/>
    <w:rsid w:val="00D00418"/>
    <w:rsid w:val="00D04080"/>
    <w:rsid w:val="00D421C1"/>
    <w:rsid w:val="00D50302"/>
    <w:rsid w:val="00D6459B"/>
    <w:rsid w:val="00D678A4"/>
    <w:rsid w:val="00D77D18"/>
    <w:rsid w:val="00D83F88"/>
    <w:rsid w:val="00D861BE"/>
    <w:rsid w:val="00DB002C"/>
    <w:rsid w:val="00DC50DC"/>
    <w:rsid w:val="00DD412C"/>
    <w:rsid w:val="00E205C2"/>
    <w:rsid w:val="00E32A00"/>
    <w:rsid w:val="00E415F7"/>
    <w:rsid w:val="00E441B3"/>
    <w:rsid w:val="00E55358"/>
    <w:rsid w:val="00EA684D"/>
    <w:rsid w:val="00EA6BBF"/>
    <w:rsid w:val="00EF1E1F"/>
    <w:rsid w:val="00EF2C1D"/>
    <w:rsid w:val="00F60F98"/>
    <w:rsid w:val="00F96F24"/>
    <w:rsid w:val="00FA6A5C"/>
    <w:rsid w:val="00FC26EE"/>
    <w:rsid w:val="00FC4B76"/>
    <w:rsid w:val="00FD2C47"/>
    <w:rsid w:val="00FE1C22"/>
    <w:rsid w:val="53E81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00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442162">
      <w:bodyDiv w:val="1"/>
      <w:marLeft w:val="0"/>
      <w:marRight w:val="0"/>
      <w:marTop w:val="0"/>
      <w:marBottom w:val="0"/>
      <w:divBdr>
        <w:top w:val="none" w:sz="0" w:space="0" w:color="auto"/>
        <w:left w:val="none" w:sz="0" w:space="0" w:color="auto"/>
        <w:bottom w:val="none" w:sz="0" w:space="0" w:color="auto"/>
        <w:right w:val="none" w:sz="0" w:space="0" w:color="auto"/>
      </w:divBdr>
    </w:div>
    <w:div w:id="685639888">
      <w:bodyDiv w:val="1"/>
      <w:marLeft w:val="0"/>
      <w:marRight w:val="0"/>
      <w:marTop w:val="0"/>
      <w:marBottom w:val="0"/>
      <w:divBdr>
        <w:top w:val="none" w:sz="0" w:space="0" w:color="auto"/>
        <w:left w:val="none" w:sz="0" w:space="0" w:color="auto"/>
        <w:bottom w:val="none" w:sz="0" w:space="0" w:color="auto"/>
        <w:right w:val="none" w:sz="0" w:space="0" w:color="auto"/>
      </w:divBdr>
    </w:div>
    <w:div w:id="1312635107">
      <w:bodyDiv w:val="1"/>
      <w:marLeft w:val="0"/>
      <w:marRight w:val="0"/>
      <w:marTop w:val="0"/>
      <w:marBottom w:val="0"/>
      <w:divBdr>
        <w:top w:val="none" w:sz="0" w:space="0" w:color="auto"/>
        <w:left w:val="none" w:sz="0" w:space="0" w:color="auto"/>
        <w:bottom w:val="none" w:sz="0" w:space="0" w:color="auto"/>
        <w:right w:val="none" w:sz="0" w:space="0" w:color="auto"/>
      </w:divBdr>
    </w:div>
    <w:div w:id="1675916242">
      <w:bodyDiv w:val="1"/>
      <w:marLeft w:val="0"/>
      <w:marRight w:val="0"/>
      <w:marTop w:val="0"/>
      <w:marBottom w:val="0"/>
      <w:divBdr>
        <w:top w:val="none" w:sz="0" w:space="0" w:color="auto"/>
        <w:left w:val="none" w:sz="0" w:space="0" w:color="auto"/>
        <w:bottom w:val="none" w:sz="0" w:space="0" w:color="auto"/>
        <w:right w:val="none" w:sz="0" w:space="0" w:color="auto"/>
      </w:divBdr>
    </w:div>
    <w:div w:id="2097432173">
      <w:bodyDiv w:val="1"/>
      <w:marLeft w:val="0"/>
      <w:marRight w:val="0"/>
      <w:marTop w:val="0"/>
      <w:marBottom w:val="0"/>
      <w:divBdr>
        <w:top w:val="none" w:sz="0" w:space="0" w:color="auto"/>
        <w:left w:val="none" w:sz="0" w:space="0" w:color="auto"/>
        <w:bottom w:val="none" w:sz="0" w:space="0" w:color="auto"/>
        <w:right w:val="none" w:sz="0" w:space="0" w:color="auto"/>
      </w:divBdr>
      <w:divsChild>
        <w:div w:id="1822963682">
          <w:marLeft w:val="0"/>
          <w:marRight w:val="0"/>
          <w:marTop w:val="75"/>
          <w:marBottom w:val="0"/>
          <w:divBdr>
            <w:top w:val="none" w:sz="0" w:space="0" w:color="auto"/>
            <w:left w:val="none" w:sz="0" w:space="0" w:color="auto"/>
            <w:bottom w:val="none" w:sz="0" w:space="0" w:color="auto"/>
            <w:right w:val="none" w:sz="0" w:space="0" w:color="auto"/>
          </w:divBdr>
          <w:divsChild>
            <w:div w:id="119882342">
              <w:marLeft w:val="150"/>
              <w:marRight w:val="0"/>
              <w:marTop w:val="0"/>
              <w:marBottom w:val="0"/>
              <w:divBdr>
                <w:top w:val="none" w:sz="0" w:space="0" w:color="auto"/>
                <w:left w:val="none" w:sz="0" w:space="0" w:color="auto"/>
                <w:bottom w:val="none" w:sz="0" w:space="0" w:color="auto"/>
                <w:right w:val="none" w:sz="0" w:space="0" w:color="auto"/>
              </w:divBdr>
            </w:div>
          </w:divsChild>
        </w:div>
        <w:div w:id="12771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t.edu/academics/college-of-social-sciences-mathematics-and-education/department-of-education---education-degrees/application-for-admission-into-the-teacher-education-progr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www.ut.edu/academics/college-of-social-sciences-mathematics-and-education/department-of-education---education-degrees/application-for-admission-into-the-teacher-education-program"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www.ut.edu/academics/college-of-social-sciences-mathematics-and-education/department-of-education---education-degrees/admission-to-teac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Unofficial Degree Planning Worksheet — Major: BS in Elementary Education (K-6)</vt:lpstr>
    </vt:vector>
  </TitlesOfParts>
  <Manager/>
  <Company/>
  <LinksUpToDate>false</LinksUpToDate>
  <CharactersWithSpaces>12061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Elementary Education (K-6)</dc:title>
  <dc:subject/>
  <dc:creator>The University of Tampa</dc:creator>
  <cp:keywords>Unofficial, Degree, Planning, Worksheet, Major, BS, in, Elementary, Education, K-6, The, University, of, Tampa</cp:keywords>
  <dc:description/>
  <cp:lastModifiedBy>Asia Brown</cp:lastModifiedBy>
  <cp:revision>18</cp:revision>
  <dcterms:created xsi:type="dcterms:W3CDTF">2026-06-16T15:39:00Z</dcterms:created>
  <dcterms:modified xsi:type="dcterms:W3CDTF">2026-07-08T17:55:00Z</dcterms:modified>
  <cp:category/>
</cp:coreProperties>
</file>