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AD27" w14:textId="7E375E13" w:rsidR="00B32FDE" w:rsidRDefault="00B32FDE" w:rsidP="00B32FDE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BF3A53">
        <w:t>6</w:t>
      </w:r>
      <w:r>
        <w:t xml:space="preserve"> – 202</w:t>
      </w:r>
      <w:r w:rsidR="00BF3A53">
        <w:t>7</w:t>
      </w:r>
    </w:p>
    <w:p w14:paraId="645C0B66" w14:textId="579D29B0" w:rsidR="00FE3942" w:rsidRDefault="00752C28" w:rsidP="00597CC6">
      <w:pPr>
        <w:pStyle w:val="Heading1"/>
        <w:spacing w:before="0"/>
      </w:pPr>
      <w:r>
        <w:t>Major: BS</w:t>
      </w:r>
      <w:r w:rsidR="00AF5826">
        <w:t xml:space="preserve"> in </w:t>
      </w:r>
      <w:r w:rsidR="0095746E">
        <w:t>Ma</w:t>
      </w:r>
      <w:r w:rsidR="0075528F">
        <w:t>rketing</w:t>
      </w:r>
    </w:p>
    <w:p w14:paraId="297ECB5F" w14:textId="37ABA0B1" w:rsidR="00D77D18" w:rsidRDefault="00D77D18" w:rsidP="00597CC6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8" w:history="1">
        <w:r w:rsidR="00AD0960">
          <w:rPr>
            <w:rStyle w:val="Hyperlink"/>
            <w:color w:val="0000FF"/>
          </w:rPr>
          <w:t>202</w:t>
        </w:r>
        <w:r w:rsidR="00BF3A53">
          <w:rPr>
            <w:rStyle w:val="Hyperlink"/>
            <w:color w:val="0000FF"/>
          </w:rPr>
          <w:t>6</w:t>
        </w:r>
        <w:r w:rsidR="00AD0960">
          <w:rPr>
            <w:rStyle w:val="Hyperlink"/>
            <w:color w:val="0000FF"/>
          </w:rPr>
          <w:t xml:space="preserve"> – 202</w:t>
        </w:r>
        <w:r w:rsidR="00BF3A53">
          <w:rPr>
            <w:rStyle w:val="Hyperlink"/>
            <w:color w:val="0000FF"/>
          </w:rPr>
          <w:t>7</w:t>
        </w:r>
        <w:r w:rsidR="00AD0960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597CC6">
      <w:pPr>
        <w:spacing w:after="0"/>
        <w:rPr>
          <w:sz w:val="16"/>
          <w:szCs w:val="16"/>
        </w:rPr>
      </w:pPr>
    </w:p>
    <w:p w14:paraId="32FCBB7A" w14:textId="31F0C64D" w:rsidR="00BE4E97" w:rsidRDefault="00BE4E97" w:rsidP="00597CC6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BA4A8E" w:rsidP="00597CC6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BA4A8E" w:rsidP="00597CC6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1954BB5A" w:rsidR="00AC2F18" w:rsidRDefault="00BA4A8E" w:rsidP="00AC2F1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224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2BF497E4" w14:textId="77777777" w:rsidR="00B439D7" w:rsidRDefault="00BA4A8E" w:rsidP="00B439D7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9D7">
            <w:rPr>
              <w:rFonts w:ascii="MS Gothic" w:eastAsia="MS Gothic" w:hAnsi="MS Gothic" w:hint="eastAsia"/>
            </w:rPr>
            <w:t>☐</w:t>
          </w:r>
        </w:sdtContent>
      </w:sdt>
      <w:r w:rsidR="00B439D7">
        <w:t>Students must complete 15 credit hours at the 300 and 400 level in residency at UTampa to be eligible for graduation.</w:t>
      </w:r>
    </w:p>
    <w:p w14:paraId="314ACFEC" w14:textId="7FEEFAD6" w:rsidR="00586637" w:rsidRDefault="00BA4A8E" w:rsidP="00586637">
      <w:pPr>
        <w:spacing w:after="0"/>
      </w:pPr>
      <w:sdt>
        <w:sdtPr>
          <w:alias w:val="Students must complete 31 credit hours in residency at UT to be eligible for graduation"/>
          <w:tag w:val="Students must complete 31 credit hours in residency at UT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637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254CD8">
        <w:t>ampa</w:t>
      </w:r>
      <w:r w:rsidR="00586637">
        <w:t xml:space="preserve"> to be eligible for graduation.</w:t>
      </w:r>
    </w:p>
    <w:p w14:paraId="4A2F01BB" w14:textId="77777777" w:rsidR="00752C28" w:rsidRDefault="00752C28" w:rsidP="00597CC6">
      <w:pPr>
        <w:spacing w:after="0"/>
      </w:pPr>
    </w:p>
    <w:p w14:paraId="7CF4A2E8" w14:textId="066A78AE" w:rsidR="005D1B18" w:rsidRDefault="005D1B18" w:rsidP="00597CC6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597CC6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597CC6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597CC6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597CC6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6A68B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6A68B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597CC6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6A68B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6A68B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597CC6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597CC6">
            <w:pPr>
              <w:spacing w:after="0"/>
            </w:pPr>
          </w:p>
        </w:tc>
      </w:tr>
    </w:tbl>
    <w:p w14:paraId="6798D7C0" w14:textId="77777777" w:rsidR="00752C28" w:rsidRPr="00FE3942" w:rsidRDefault="00752C28" w:rsidP="00FE3942">
      <w:pPr>
        <w:spacing w:after="0"/>
      </w:pPr>
    </w:p>
    <w:p w14:paraId="0F72ECCE" w14:textId="5EC9323B" w:rsidR="005D1B18" w:rsidRPr="00752C28" w:rsidRDefault="003A3329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463F205C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463F205C">
        <w:trPr>
          <w:cantSplit/>
        </w:trPr>
        <w:tc>
          <w:tcPr>
            <w:tcW w:w="0" w:type="auto"/>
          </w:tcPr>
          <w:p w14:paraId="09AD4A7A" w14:textId="0B9F0251" w:rsidR="003A3329" w:rsidRDefault="003A3329" w:rsidP="00597CC6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951CD5C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597CC6">
            <w:pPr>
              <w:spacing w:after="0"/>
            </w:pPr>
          </w:p>
        </w:tc>
      </w:tr>
      <w:tr w:rsidR="00D421C1" w14:paraId="1B24450E" w14:textId="77777777" w:rsidTr="463F205C">
        <w:trPr>
          <w:cantSplit/>
        </w:trPr>
        <w:tc>
          <w:tcPr>
            <w:tcW w:w="0" w:type="auto"/>
          </w:tcPr>
          <w:p w14:paraId="18C511F9" w14:textId="5C8D172F" w:rsidR="002946E6" w:rsidRPr="0000459F" w:rsidRDefault="00E441B3" w:rsidP="00597CC6">
            <w:pPr>
              <w:spacing w:after="0"/>
            </w:pPr>
            <w:hyperlink r:id="rId9">
              <w:r w:rsidRPr="463F205C">
                <w:rPr>
                  <w:rStyle w:val="Hyperlink"/>
                  <w:color w:val="0000FF"/>
                </w:rPr>
                <w:t>Core</w:t>
              </w:r>
              <w:r w:rsidR="002946E6" w:rsidRPr="463F205C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597CC6">
            <w:pPr>
              <w:spacing w:after="0"/>
            </w:pPr>
          </w:p>
        </w:tc>
      </w:tr>
      <w:tr w:rsidR="00D421C1" w14:paraId="198EED76" w14:textId="77777777" w:rsidTr="463F205C">
        <w:trPr>
          <w:cantSplit/>
        </w:trPr>
        <w:tc>
          <w:tcPr>
            <w:tcW w:w="0" w:type="auto"/>
          </w:tcPr>
          <w:p w14:paraId="5979F47D" w14:textId="794E3102" w:rsidR="002946E6" w:rsidRDefault="00E441B3" w:rsidP="00597CC6">
            <w:pPr>
              <w:spacing w:after="0"/>
            </w:pPr>
            <w:hyperlink r:id="rId10">
              <w:r w:rsidRPr="463F205C">
                <w:rPr>
                  <w:rStyle w:val="Hyperlink"/>
                  <w:color w:val="0000FF"/>
                </w:rPr>
                <w:t>Core</w:t>
              </w:r>
              <w:r w:rsidR="002946E6" w:rsidRPr="463F205C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597CC6">
            <w:pPr>
              <w:spacing w:after="0"/>
            </w:pPr>
          </w:p>
        </w:tc>
      </w:tr>
      <w:tr w:rsidR="00D421C1" w14:paraId="63A41D17" w14:textId="77777777" w:rsidTr="463F205C">
        <w:trPr>
          <w:cantSplit/>
        </w:trPr>
        <w:tc>
          <w:tcPr>
            <w:tcW w:w="0" w:type="auto"/>
          </w:tcPr>
          <w:p w14:paraId="39B63AE6" w14:textId="1B9F7936" w:rsidR="003A3329" w:rsidRDefault="00AA7C8C" w:rsidP="00597CC6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910A64">
              <w:t>Digital Literacy: Critical Skills for Emerging Technologies</w:t>
            </w:r>
          </w:p>
          <w:p w14:paraId="1B389053" w14:textId="323AD997" w:rsidR="00AA7C8C" w:rsidRDefault="001C6C3E" w:rsidP="00597CC6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597CC6">
            <w:pPr>
              <w:spacing w:after="0"/>
            </w:pPr>
          </w:p>
        </w:tc>
      </w:tr>
      <w:tr w:rsidR="00E415F7" w14:paraId="2B7C120D" w14:textId="77777777" w:rsidTr="463F205C">
        <w:trPr>
          <w:cantSplit/>
        </w:trPr>
        <w:tc>
          <w:tcPr>
            <w:tcW w:w="0" w:type="auto"/>
          </w:tcPr>
          <w:p w14:paraId="228DB255" w14:textId="20EF8B95" w:rsidR="00E415F7" w:rsidRDefault="00E415F7" w:rsidP="00597CC6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597CC6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597CC6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597CC6">
            <w:pPr>
              <w:spacing w:after="0"/>
            </w:pPr>
          </w:p>
        </w:tc>
      </w:tr>
      <w:tr w:rsidR="00E415F7" w14:paraId="16FF52E9" w14:textId="77777777" w:rsidTr="463F205C">
        <w:trPr>
          <w:cantSplit/>
        </w:trPr>
        <w:tc>
          <w:tcPr>
            <w:tcW w:w="0" w:type="auto"/>
          </w:tcPr>
          <w:p w14:paraId="133913DC" w14:textId="30AA32A0" w:rsidR="00E415F7" w:rsidRDefault="00E415F7" w:rsidP="00597CC6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597CC6">
            <w:pPr>
              <w:spacing w:after="0"/>
            </w:pPr>
            <w:r>
              <w:t>– must be taken in residency</w:t>
            </w:r>
          </w:p>
          <w:p w14:paraId="582BDA87" w14:textId="17F45F9F" w:rsidR="00E415F7" w:rsidRPr="0000459F" w:rsidRDefault="00AD0960" w:rsidP="00597CC6">
            <w:pPr>
              <w:spacing w:after="0"/>
              <w:rPr>
                <w:i/>
                <w:iCs/>
              </w:rPr>
            </w:pPr>
            <w:r w:rsidRPr="00DA6299">
              <w:rPr>
                <w:rFonts w:cstheme="minorHAnsi"/>
                <w:i/>
                <w:iCs/>
              </w:rPr>
              <w:t xml:space="preserve">Pre-requisite: </w:t>
            </w:r>
            <w:r w:rsidR="007814E6">
              <w:t>Spartan Studies First-year and Core Requirements (UTAMPA</w:t>
            </w:r>
            <w:r w:rsidR="00C56CC0">
              <w:t xml:space="preserve"> </w:t>
            </w:r>
            <w:r w:rsidR="007814E6">
              <w:t>101/02 or UTAMPA 103 or UTAMPA 104, AWR 101, Math, AWR 201, UTAMPA</w:t>
            </w:r>
            <w:r w:rsidR="00C56CC0">
              <w:t xml:space="preserve"> </w:t>
            </w:r>
            <w:r w:rsidR="007814E6">
              <w:t>200, UTAMPA 201, Core Humanities, Core Social Science); individual courses may have additional pre-requisites</w:t>
            </w:r>
          </w:p>
        </w:tc>
        <w:tc>
          <w:tcPr>
            <w:tcW w:w="1388" w:type="dxa"/>
          </w:tcPr>
          <w:p w14:paraId="256B5B0A" w14:textId="6C4ECD08" w:rsidR="00E415F7" w:rsidRDefault="00B32FDE" w:rsidP="00597CC6">
            <w:pPr>
              <w:spacing w:after="0"/>
            </w:pPr>
            <w:r>
              <w:t>MGT 431</w:t>
            </w:r>
          </w:p>
        </w:tc>
        <w:tc>
          <w:tcPr>
            <w:tcW w:w="1435" w:type="dxa"/>
          </w:tcPr>
          <w:p w14:paraId="22905AFD" w14:textId="77777777" w:rsidR="00E415F7" w:rsidRDefault="00E415F7" w:rsidP="00597CC6">
            <w:pPr>
              <w:spacing w:after="0"/>
            </w:pPr>
          </w:p>
        </w:tc>
      </w:tr>
    </w:tbl>
    <w:p w14:paraId="0C5D522A" w14:textId="77777777" w:rsidR="00752C28" w:rsidRPr="00FE3942" w:rsidRDefault="00752C28" w:rsidP="00FE3942">
      <w:pPr>
        <w:spacing w:after="0"/>
      </w:pPr>
    </w:p>
    <w:p w14:paraId="10AD10BA" w14:textId="224D5908" w:rsidR="003A3329" w:rsidRPr="00752C28" w:rsidRDefault="00D421C1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597CC6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463F205C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463F205C">
        <w:trPr>
          <w:cantSplit/>
        </w:trPr>
        <w:tc>
          <w:tcPr>
            <w:tcW w:w="3617" w:type="pct"/>
          </w:tcPr>
          <w:p w14:paraId="47A56F95" w14:textId="145453D5" w:rsidR="00403CB1" w:rsidRPr="00EA6BBF" w:rsidRDefault="00403CB1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463F205C">
                <w:rPr>
                  <w:rStyle w:val="Hyperlink"/>
                  <w:color w:val="0000FF"/>
                </w:rPr>
                <w:t>Social or Behavioral Science</w:t>
              </w:r>
            </w:hyperlink>
            <w:r w:rsidR="00EA6BBF" w:rsidRPr="463F205C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A40B1A4" w14:textId="25091288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597CC6">
            <w:pPr>
              <w:spacing w:after="0"/>
            </w:pPr>
          </w:p>
        </w:tc>
      </w:tr>
      <w:tr w:rsidR="00FE1C22" w14:paraId="4FE1261A" w14:textId="77777777" w:rsidTr="463F205C">
        <w:trPr>
          <w:cantSplit/>
        </w:trPr>
        <w:tc>
          <w:tcPr>
            <w:tcW w:w="3617" w:type="pct"/>
          </w:tcPr>
          <w:p w14:paraId="631CEBAC" w14:textId="627EA9DB" w:rsidR="00403CB1" w:rsidRPr="00EA6BBF" w:rsidRDefault="00403CB1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2">
              <w:r w:rsidRPr="463F205C">
                <w:rPr>
                  <w:rStyle w:val="Hyperlink"/>
                  <w:color w:val="0000FF"/>
                </w:rPr>
                <w:t xml:space="preserve">Visual </w:t>
              </w:r>
              <w:r w:rsidR="00F96F24" w:rsidRPr="463F205C">
                <w:rPr>
                  <w:rStyle w:val="Hyperlink"/>
                  <w:color w:val="0000FF"/>
                </w:rPr>
                <w:t>and</w:t>
              </w:r>
              <w:r w:rsidRPr="463F205C">
                <w:rPr>
                  <w:rStyle w:val="Hyperlink"/>
                  <w:color w:val="0000FF"/>
                </w:rPr>
                <w:t xml:space="preserve"> Performing Art</w:t>
              </w:r>
              <w:r w:rsidR="00F96F24" w:rsidRPr="463F205C">
                <w:rPr>
                  <w:rStyle w:val="Hyperlink"/>
                  <w:color w:val="0000FF"/>
                </w:rPr>
                <w:t>s</w:t>
              </w:r>
            </w:hyperlink>
            <w:r w:rsidR="00EA6BBF" w:rsidRPr="463F205C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7CA9526A" w14:textId="3B37FE63" w:rsidR="00D421C1" w:rsidRDefault="00910A64" w:rsidP="00597CC6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597CC6">
            <w:pPr>
              <w:spacing w:after="0"/>
            </w:pPr>
          </w:p>
        </w:tc>
      </w:tr>
      <w:tr w:rsidR="00FE1C22" w14:paraId="2474273A" w14:textId="77777777" w:rsidTr="463F205C">
        <w:trPr>
          <w:cantSplit/>
        </w:trPr>
        <w:tc>
          <w:tcPr>
            <w:tcW w:w="3617" w:type="pct"/>
          </w:tcPr>
          <w:p w14:paraId="353CF781" w14:textId="0CFFF56F" w:rsidR="00403CB1" w:rsidRDefault="00403CB1" w:rsidP="00597CC6">
            <w:pPr>
              <w:spacing w:after="0"/>
            </w:pPr>
            <w:hyperlink r:id="rId13">
              <w:r w:rsidRPr="463F205C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597CC6">
            <w:pPr>
              <w:spacing w:after="0"/>
            </w:pPr>
          </w:p>
        </w:tc>
      </w:tr>
      <w:tr w:rsidR="00FE1C22" w14:paraId="19544C37" w14:textId="77777777" w:rsidTr="463F205C">
        <w:trPr>
          <w:cantSplit/>
        </w:trPr>
        <w:tc>
          <w:tcPr>
            <w:tcW w:w="3617" w:type="pct"/>
          </w:tcPr>
          <w:p w14:paraId="5475551B" w14:textId="54ED52DB" w:rsidR="00403CB1" w:rsidRDefault="00403CB1" w:rsidP="00597CC6">
            <w:pPr>
              <w:spacing w:after="0"/>
            </w:pPr>
            <w:hyperlink r:id="rId14">
              <w:r w:rsidRPr="463F205C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597CC6">
            <w:pPr>
              <w:spacing w:after="0"/>
            </w:pPr>
          </w:p>
        </w:tc>
      </w:tr>
    </w:tbl>
    <w:p w14:paraId="0B9B4596" w14:textId="77777777" w:rsidR="00752C28" w:rsidRDefault="00752C28" w:rsidP="00FE3942">
      <w:pPr>
        <w:spacing w:after="0"/>
      </w:pPr>
    </w:p>
    <w:p w14:paraId="6709F49D" w14:textId="27D24DB8" w:rsidR="00597CC6" w:rsidRDefault="00AF5826" w:rsidP="00597CC6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</w:t>
      </w:r>
      <w:r w:rsidR="00285838">
        <w:t>76</w:t>
      </w:r>
      <w:r w:rsidR="00586637">
        <w:t xml:space="preserve"> credits)</w:t>
      </w:r>
    </w:p>
    <w:p w14:paraId="51B41517" w14:textId="381B75F3" w:rsidR="00597CC6" w:rsidRPr="00752C28" w:rsidRDefault="00AF5826" w:rsidP="00597CC6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A5113C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597CC6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597CC6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597CC6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A5113C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4B4DDA23" w14:textId="77777777" w:rsidR="00141531" w:rsidRDefault="00141531" w:rsidP="00141531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53248CA6" w:rsidR="00910A64" w:rsidRPr="00597CC6" w:rsidRDefault="00910A64" w:rsidP="00141531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597CC6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597CC6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597CC6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597CC6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597CC6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597CC6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597CC6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597CC6">
            <w:pPr>
              <w:spacing w:after="0"/>
            </w:pPr>
          </w:p>
        </w:tc>
      </w:tr>
    </w:tbl>
    <w:p w14:paraId="6B3680B0" w14:textId="22709CF8" w:rsidR="007814E6" w:rsidRPr="00254CD8" w:rsidRDefault="00254CD8" w:rsidP="00254CD8">
      <w:pPr>
        <w:spacing w:after="0"/>
      </w:pPr>
      <w:r>
        <w:br w:type="page"/>
      </w:r>
    </w:p>
    <w:p w14:paraId="70289B86" w14:textId="3E9B69CC" w:rsidR="00AC2F18" w:rsidRPr="00752C28" w:rsidRDefault="00AC2F18" w:rsidP="00AC2F1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0C729AF7" w:rsidR="00AC2F18" w:rsidRPr="00AC2F18" w:rsidRDefault="00AC2F18">
      <w:pPr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BF3A53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05B93BF9" w:rsidR="00AC2F18" w:rsidRPr="00D421C1" w:rsidRDefault="00AC2F18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597CC6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0A77F0EB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B52BD0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7EA0DA8D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FE3942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597CC6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597CC6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09FB00C0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FE3942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5EFBD26B" w14:textId="77777777" w:rsidTr="00172398">
        <w:trPr>
          <w:cantSplit/>
          <w:trHeight w:val="881"/>
        </w:trPr>
        <w:tc>
          <w:tcPr>
            <w:tcW w:w="3617" w:type="pct"/>
          </w:tcPr>
          <w:p w14:paraId="590860F7" w14:textId="71CE19DA" w:rsidR="00FE3942" w:rsidRDefault="00636B2A" w:rsidP="0043387B">
            <w:pPr>
              <w:spacing w:after="0"/>
            </w:pPr>
            <w:r>
              <w:t xml:space="preserve">MGT 431 (4cr) – Practical Strategic </w:t>
            </w:r>
            <w:r w:rsidR="0043387B">
              <w:t xml:space="preserve">Assessment </w:t>
            </w:r>
            <w:r w:rsidR="00254CD8" w:rsidRPr="00254CD8">
              <w:t>(Can fulfill Spartan Studies</w:t>
            </w:r>
            <w:r w:rsidR="00254CD8">
              <w:t xml:space="preserve"> Culminating Experience)</w:t>
            </w:r>
          </w:p>
          <w:p w14:paraId="4402FCDF" w14:textId="68246281" w:rsidR="00636B2A" w:rsidRPr="00636B2A" w:rsidRDefault="00C907B3" w:rsidP="0043387B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 xml:space="preserve">: </w:t>
            </w:r>
            <w:r w:rsidR="006C179D">
              <w:rPr>
                <w:rFonts w:ascii="Aptos" w:hAnsi="Aptos"/>
                <w:color w:val="212121"/>
              </w:rPr>
              <w:t>Senior standing,</w:t>
            </w:r>
            <w:r w:rsidR="006C179D"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5" w:tooltip="https://ut.smartcatalogiq.com/en/current/catalog/course-descriptions/bus-business/200/bus-221" w:history="1">
              <w:r w:rsidR="006C179D">
                <w:rPr>
                  <w:rStyle w:val="Hyperlink"/>
                  <w:rFonts w:ascii="Aptos" w:eastAsiaTheme="majorEastAsia" w:hAnsi="Aptos"/>
                  <w:color w:val="0078D7"/>
                </w:rPr>
                <w:t>BUS 221</w:t>
              </w:r>
            </w:hyperlink>
            <w:r w:rsidR="006C179D">
              <w:rPr>
                <w:rFonts w:ascii="Aptos" w:hAnsi="Aptos"/>
                <w:color w:val="212121"/>
              </w:rPr>
              <w:t>,</w:t>
            </w:r>
            <w:r w:rsidR="006C179D"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6" w:tooltip="https://ut.smartcatalogiq.com/en/current/catalog/course-descriptions/itm-information-and-technology-management/200/itm-220" w:history="1">
              <w:r w:rsidR="006C179D">
                <w:rPr>
                  <w:rStyle w:val="Hyperlink"/>
                  <w:rFonts w:ascii="Aptos" w:eastAsiaTheme="majorEastAsia" w:hAnsi="Aptos"/>
                  <w:color w:val="0078D7"/>
                </w:rPr>
                <w:t>ITM 220</w:t>
              </w:r>
            </w:hyperlink>
            <w:r w:rsidR="006C179D">
              <w:rPr>
                <w:rFonts w:ascii="Aptos" w:hAnsi="Aptos"/>
                <w:color w:val="212121"/>
              </w:rPr>
              <w:t>,</w:t>
            </w:r>
            <w:r w:rsidR="006C179D"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7" w:tooltip="https://ut.smartcatalogiq.com/en/current/catalog/course-descriptions/fin-finance/300/fin-310" w:history="1">
              <w:r w:rsidR="006C179D">
                <w:rPr>
                  <w:rStyle w:val="Hyperlink"/>
                  <w:rFonts w:ascii="Aptos" w:eastAsiaTheme="majorEastAsia" w:hAnsi="Aptos"/>
                  <w:color w:val="0078D7"/>
                </w:rPr>
                <w:t>FIN 310</w:t>
              </w:r>
            </w:hyperlink>
            <w:r w:rsidR="006C179D">
              <w:rPr>
                <w:rFonts w:ascii="Aptos" w:hAnsi="Aptos"/>
                <w:color w:val="212121"/>
              </w:rPr>
              <w:t>,</w:t>
            </w:r>
            <w:r w:rsidR="006C179D"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8" w:tooltip="https://ut.smartcatalogiq.com/en/current/catalog/course-descriptions/mgt-management/300/mgt-330" w:history="1">
              <w:r w:rsidR="006C179D">
                <w:rPr>
                  <w:rStyle w:val="Hyperlink"/>
                  <w:rFonts w:ascii="Aptos" w:eastAsiaTheme="majorEastAsia" w:hAnsi="Aptos"/>
                  <w:color w:val="0078D7"/>
                </w:rPr>
                <w:t>MGT 330</w:t>
              </w:r>
            </w:hyperlink>
            <w:r w:rsidR="006C179D">
              <w:rPr>
                <w:rFonts w:ascii="Aptos" w:hAnsi="Aptos"/>
                <w:color w:val="212121"/>
              </w:rPr>
              <w:t>,</w:t>
            </w:r>
            <w:r w:rsidR="006C179D"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19" w:tooltip="https://ut.smartcatalogiq.com/en/current/catalog/course-descriptions/mkt-marketing/300/mkt-300" w:history="1">
              <w:r w:rsidR="006C179D">
                <w:rPr>
                  <w:rStyle w:val="Hyperlink"/>
                  <w:rFonts w:ascii="Aptos" w:eastAsiaTheme="majorEastAsia" w:hAnsi="Aptos"/>
                  <w:color w:val="0078D7"/>
                </w:rPr>
                <w:t>MKT 300</w:t>
              </w:r>
            </w:hyperlink>
            <w:r w:rsidR="006C179D">
              <w:rPr>
                <w:rFonts w:ascii="Aptos" w:hAnsi="Aptos"/>
                <w:color w:val="212121"/>
              </w:rPr>
              <w:t>, and all prerequisites for the aforementioned courses. Spartan Studies First-Year Seminar, mathematics,</w:t>
            </w:r>
            <w:r w:rsidR="006C179D"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20" w:tooltip="https://ut.smartcatalogiq.com/en/current/catalog/course-descriptions/awr-academic-writing/100/awr-101" w:history="1">
              <w:r w:rsidR="006C179D">
                <w:rPr>
                  <w:rStyle w:val="Hyperlink"/>
                  <w:rFonts w:ascii="Aptos" w:eastAsiaTheme="majorEastAsia" w:hAnsi="Aptos"/>
                  <w:color w:val="0078D7"/>
                </w:rPr>
                <w:t>AWR 101</w:t>
              </w:r>
            </w:hyperlink>
            <w:r w:rsidR="006C179D">
              <w:rPr>
                <w:rFonts w:ascii="Aptos" w:hAnsi="Aptos"/>
                <w:color w:val="212121"/>
              </w:rPr>
              <w:t>,</w:t>
            </w:r>
            <w:r w:rsidR="006C179D"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21" w:tooltip="https://ut.smartcatalogiq.com/en/current/catalog/course-descriptions/awr-academic-writing/200/awr-201" w:history="1">
              <w:r w:rsidR="006C179D">
                <w:rPr>
                  <w:rStyle w:val="Hyperlink"/>
                  <w:rFonts w:ascii="Aptos" w:eastAsiaTheme="majorEastAsia" w:hAnsi="Aptos"/>
                  <w:color w:val="0078D7"/>
                </w:rPr>
                <w:t>AWR 201</w:t>
              </w:r>
            </w:hyperlink>
            <w:r w:rsidR="006C179D">
              <w:rPr>
                <w:rFonts w:ascii="Aptos" w:hAnsi="Aptos"/>
                <w:color w:val="212121"/>
              </w:rPr>
              <w:t>,</w:t>
            </w:r>
            <w:r w:rsidR="006C179D"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22" w:tooltip="https://ut.smartcatalogiq.com/en/current/catalog/course-descriptions/ut-spartan-studies/200/utampa-200" w:history="1">
              <w:r w:rsidR="006C179D">
                <w:rPr>
                  <w:rStyle w:val="Hyperlink"/>
                  <w:rFonts w:ascii="Aptos" w:eastAsiaTheme="majorEastAsia" w:hAnsi="Aptos"/>
                  <w:color w:val="0078D7"/>
                </w:rPr>
                <w:t>UTAMPA 200</w:t>
              </w:r>
            </w:hyperlink>
            <w:r w:rsidR="006C179D">
              <w:rPr>
                <w:rFonts w:ascii="Aptos" w:hAnsi="Aptos"/>
                <w:color w:val="212121"/>
              </w:rPr>
              <w:t>,</w:t>
            </w:r>
            <w:r w:rsidR="006C179D">
              <w:rPr>
                <w:rStyle w:val="apple-converted-space"/>
                <w:rFonts w:ascii="Aptos" w:eastAsiaTheme="majorEastAsia" w:hAnsi="Aptos"/>
                <w:color w:val="212121"/>
              </w:rPr>
              <w:t> </w:t>
            </w:r>
            <w:hyperlink r:id="rId23" w:tooltip="https://ut.smartcatalogiq.com/en/current/catalog/course-descriptions/ut-spartan-studies/200/utampa-201" w:history="1">
              <w:r w:rsidR="006C179D">
                <w:rPr>
                  <w:rStyle w:val="Hyperlink"/>
                  <w:rFonts w:ascii="Aptos" w:eastAsiaTheme="majorEastAsia" w:hAnsi="Aptos"/>
                  <w:color w:val="0078D7"/>
                </w:rPr>
                <w:t>UTAMPA 201</w:t>
              </w:r>
            </w:hyperlink>
            <w:r w:rsidR="006C179D">
              <w:rPr>
                <w:rFonts w:ascii="Aptos" w:hAnsi="Aptos"/>
                <w:color w:val="212121"/>
              </w:rPr>
              <w:t>, core humanities, core social science.</w:t>
            </w:r>
          </w:p>
        </w:tc>
        <w:tc>
          <w:tcPr>
            <w:tcW w:w="671" w:type="pct"/>
          </w:tcPr>
          <w:p w14:paraId="41ABE10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9E4F0EE" w14:textId="77777777" w:rsidR="00597CC6" w:rsidRPr="00597CC6" w:rsidRDefault="00597CC6" w:rsidP="00597CC6">
            <w:pPr>
              <w:spacing w:after="0"/>
            </w:pPr>
          </w:p>
        </w:tc>
      </w:tr>
    </w:tbl>
    <w:p w14:paraId="3F51E991" w14:textId="77777777" w:rsidR="00586637" w:rsidRPr="00586637" w:rsidRDefault="00586637" w:rsidP="00586637">
      <w:pPr>
        <w:spacing w:after="0"/>
      </w:pPr>
    </w:p>
    <w:p w14:paraId="4EBA6BEE" w14:textId="5BD6178A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7CE23F34" w:rsidR="0043387B" w:rsidRPr="0043387B" w:rsidRDefault="0043387B" w:rsidP="00003F04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4850C667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910A64">
              <w:rPr>
                <w:rFonts w:cstheme="minorHAnsi"/>
              </w:rPr>
              <w:t xml:space="preserve"> </w:t>
            </w:r>
            <w:r w:rsidR="00910A64">
              <w:t>(Can fulfill Spartan Studies Distribution Requirements)</w:t>
            </w:r>
          </w:p>
          <w:p w14:paraId="0393CD1F" w14:textId="6105EF87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586637">
      <w:pPr>
        <w:spacing w:after="0"/>
      </w:pPr>
    </w:p>
    <w:p w14:paraId="62D6C152" w14:textId="77777777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45681B50" w:rsidR="0043387B" w:rsidRPr="0043387B" w:rsidRDefault="0043387B" w:rsidP="00003F04">
            <w:pPr>
              <w:spacing w:after="0"/>
            </w:pPr>
            <w:r>
              <w:t xml:space="preserve">(Can fulfill Spartan Studies </w:t>
            </w:r>
            <w:r w:rsidR="00FE3942">
              <w:t>Mathematics</w:t>
            </w:r>
            <w:r>
              <w:t xml:space="preserve"> 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150507B1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33574C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>
      <w:pPr>
        <w:spacing w:after="0"/>
      </w:pPr>
    </w:p>
    <w:p w14:paraId="5BCA17F3" w14:textId="05AE85CF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>
      <w:pPr>
        <w:spacing w:after="0"/>
      </w:pPr>
    </w:p>
    <w:p w14:paraId="73BFF16A" w14:textId="77777777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68128AA3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E34ACD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305AEC64" w14:textId="5B6D4D7F" w:rsidR="00586637" w:rsidRDefault="00586637">
      <w:pPr>
        <w:spacing w:after="0"/>
      </w:pPr>
    </w:p>
    <w:p w14:paraId="2E0BBD25" w14:textId="5F3FAFA8" w:rsidR="006A68B8" w:rsidRPr="00752C28" w:rsidRDefault="00285838" w:rsidP="006A68B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</w:t>
      </w:r>
      <w:r w:rsidR="00E50065">
        <w:rPr>
          <w:sz w:val="24"/>
          <w:szCs w:val="28"/>
        </w:rPr>
        <w:t>rketing</w:t>
      </w:r>
      <w:r w:rsidR="00AF5826">
        <w:rPr>
          <w:sz w:val="24"/>
          <w:szCs w:val="28"/>
        </w:rPr>
        <w:t xml:space="preserve"> </w:t>
      </w:r>
      <w:r w:rsidR="006A68B8" w:rsidRPr="00752C28">
        <w:rPr>
          <w:sz w:val="24"/>
          <w:szCs w:val="28"/>
        </w:rPr>
        <w:t>Major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69E7CE4D" w:rsidR="006A68B8" w:rsidRPr="00D421C1" w:rsidRDefault="00285838" w:rsidP="006A68B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</w:t>
            </w:r>
            <w:r w:rsidR="00E50065">
              <w:rPr>
                <w:b/>
                <w:bCs/>
              </w:rPr>
              <w:t xml:space="preserve">rketing </w:t>
            </w:r>
            <w:r w:rsidR="006A68B8">
              <w:rPr>
                <w:b/>
                <w:bCs/>
              </w:rPr>
              <w:t>Major Requirements</w:t>
            </w:r>
            <w:r w:rsidR="00636B2A">
              <w:rPr>
                <w:b/>
                <w:bCs/>
              </w:rPr>
              <w:t xml:space="preserve"> (</w:t>
            </w:r>
            <w:r w:rsidR="00FE3942">
              <w:rPr>
                <w:b/>
                <w:bCs/>
              </w:rPr>
              <w:t>8</w:t>
            </w:r>
            <w:r w:rsidR="00636B2A"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41462212" w14:textId="7553B760" w:rsidR="006A68B8" w:rsidRDefault="00E50065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MKT 360</w:t>
            </w:r>
            <w:r w:rsidR="00172398">
              <w:rPr>
                <w:rFonts w:cstheme="minorHAnsi"/>
              </w:rPr>
              <w:t xml:space="preserve"> (</w:t>
            </w:r>
            <w:r w:rsidR="00285838">
              <w:rPr>
                <w:rFonts w:cstheme="minorHAnsi"/>
              </w:rPr>
              <w:t>4</w:t>
            </w:r>
            <w:r w:rsidR="00172398">
              <w:rPr>
                <w:rFonts w:cstheme="minorHAnsi"/>
              </w:rPr>
              <w:t xml:space="preserve">cr) – </w:t>
            </w:r>
            <w:r>
              <w:rPr>
                <w:rFonts w:cstheme="minorHAnsi"/>
              </w:rPr>
              <w:t>Marketing Research</w:t>
            </w:r>
          </w:p>
          <w:p w14:paraId="033AB2AC" w14:textId="19521B96" w:rsidR="00172398" w:rsidRPr="00586637" w:rsidRDefault="00285838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E50065" w:rsidRPr="00E50065">
              <w:rPr>
                <w:rFonts w:cstheme="minorHAnsi"/>
                <w:i/>
                <w:iCs/>
              </w:rPr>
              <w:t>QMB 210 (or equivalent statistics course), MKT 300</w:t>
            </w:r>
            <w:r w:rsidR="00E50065">
              <w:rPr>
                <w:rFonts w:cstheme="minorHAnsi"/>
                <w:i/>
                <w:iCs/>
              </w:rPr>
              <w:t>,</w:t>
            </w:r>
            <w:r w:rsidR="00E50065" w:rsidRPr="00E50065">
              <w:rPr>
                <w:rFonts w:cstheme="minorHAnsi"/>
                <w:i/>
                <w:iCs/>
              </w:rPr>
              <w:t xml:space="preserve"> and COB Requirements for taking 300-Level Courses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2019B894" w14:textId="7B3ACD65" w:rsidR="006A68B8" w:rsidRDefault="00E50065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MKT 450</w:t>
            </w:r>
            <w:r w:rsidR="00172398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Marketing Strategy</w:t>
            </w:r>
          </w:p>
          <w:p w14:paraId="77AA4BAB" w14:textId="12458397" w:rsidR="00172398" w:rsidRPr="00172398" w:rsidRDefault="00C907B3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72398">
              <w:rPr>
                <w:rFonts w:cstheme="minorHAnsi"/>
                <w:i/>
                <w:iCs/>
              </w:rPr>
              <w:t xml:space="preserve">: </w:t>
            </w:r>
            <w:r w:rsidR="00E50065" w:rsidRPr="00E50065">
              <w:rPr>
                <w:rFonts w:cstheme="minorHAnsi"/>
                <w:i/>
                <w:iCs/>
              </w:rPr>
              <w:t>Completion of 8 credit hours of Marketing Courses and COB Requirements for taking 300-Level Courses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317CD626" w14:textId="77777777" w:rsidR="00FE3942" w:rsidRDefault="00FE3942"/>
    <w:p w14:paraId="3A84FBF0" w14:textId="77777777" w:rsidR="00FE3942" w:rsidRPr="00752C28" w:rsidRDefault="00FE3942" w:rsidP="00FE3942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Major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3942" w:rsidRPr="00D421C1" w14:paraId="66013CE6" w14:textId="77777777" w:rsidTr="005608EB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0E29EB6B" w14:textId="77777777" w:rsidR="00254CD8" w:rsidRDefault="00FE3942" w:rsidP="00254C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(12 credits)</w:t>
            </w:r>
          </w:p>
          <w:p w14:paraId="2CD646B6" w14:textId="66E93618" w:rsidR="006C179D" w:rsidRPr="00254CD8" w:rsidRDefault="006C179D" w:rsidP="00254CD8">
            <w:pPr>
              <w:spacing w:after="0"/>
              <w:rPr>
                <w:b/>
                <w:bCs/>
              </w:rPr>
            </w:pPr>
            <w:r>
              <w:rPr>
                <w:rFonts w:ascii="Times New Roman" w:hAnsi="Times New Roman"/>
              </w:rPr>
              <w:t>Please refer to the catalog for elective course options</w:t>
            </w:r>
            <w:r w:rsidR="00254CD8">
              <w:rPr>
                <w:rFonts w:ascii="Times New Roman" w:hAnsi="Times New Roman"/>
              </w:rPr>
              <w:t xml:space="preserve">. </w:t>
            </w:r>
            <w:r w:rsidR="00FE3942"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33637B00" w14:textId="77777777" w:rsidR="00FE3942" w:rsidRPr="00D421C1" w:rsidRDefault="00FE3942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A728266" w14:textId="77777777" w:rsidR="00FE3942" w:rsidRPr="00D421C1" w:rsidRDefault="00FE3942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238EF325" w14:textId="24D80ED0" w:rsidR="006A68B8" w:rsidRDefault="00285838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97020A3" w14:textId="0FBCF591" w:rsidR="00172398" w:rsidRPr="00172398" w:rsidRDefault="00172398" w:rsidP="006A68B8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2DA0D38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44D54572" w14:textId="77777777" w:rsidR="00285838" w:rsidRDefault="00285838" w:rsidP="0028583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E41EE63" w14:textId="5F257166" w:rsidR="00172398" w:rsidRPr="00285838" w:rsidRDefault="0017239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63104D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207C17B1" w14:textId="77777777" w:rsidR="00285838" w:rsidRDefault="00285838" w:rsidP="0028583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Major elective (4cr)</w:t>
            </w:r>
          </w:p>
          <w:p w14:paraId="09F05AB9" w14:textId="44D5FB9C" w:rsidR="00172398" w:rsidRPr="00285838" w:rsidRDefault="00172398" w:rsidP="00172398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4D50E5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3F6AD374" w14:textId="77777777" w:rsidR="00586637" w:rsidRPr="00902A5F" w:rsidRDefault="00586637" w:rsidP="00AC2F18">
      <w:pPr>
        <w:spacing w:after="0"/>
      </w:pPr>
    </w:p>
    <w:sectPr w:rsidR="00586637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DE305" w14:textId="77777777" w:rsidR="00BA4A8E" w:rsidRDefault="00BA4A8E" w:rsidP="00A5113C">
      <w:pPr>
        <w:spacing w:after="0"/>
      </w:pPr>
      <w:r>
        <w:separator/>
      </w:r>
    </w:p>
  </w:endnote>
  <w:endnote w:type="continuationSeparator" w:id="0">
    <w:p w14:paraId="0176333C" w14:textId="77777777" w:rsidR="00BA4A8E" w:rsidRDefault="00BA4A8E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643D5" w14:textId="77777777" w:rsidR="00BA4A8E" w:rsidRDefault="00BA4A8E" w:rsidP="00A5113C">
      <w:pPr>
        <w:spacing w:after="0"/>
      </w:pPr>
      <w:r>
        <w:separator/>
      </w:r>
    </w:p>
  </w:footnote>
  <w:footnote w:type="continuationSeparator" w:id="0">
    <w:p w14:paraId="031D7E20" w14:textId="77777777" w:rsidR="00BA4A8E" w:rsidRDefault="00BA4A8E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63D2D"/>
    <w:multiLevelType w:val="hybridMultilevel"/>
    <w:tmpl w:val="302A1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353332">
    <w:abstractNumId w:val="1"/>
  </w:num>
  <w:num w:numId="2" w16cid:durableId="2034844626">
    <w:abstractNumId w:val="2"/>
  </w:num>
  <w:num w:numId="3" w16cid:durableId="203006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652B6"/>
    <w:rsid w:val="00072B75"/>
    <w:rsid w:val="000B3BE8"/>
    <w:rsid w:val="000B7FC0"/>
    <w:rsid w:val="000D30CF"/>
    <w:rsid w:val="001230E5"/>
    <w:rsid w:val="00141531"/>
    <w:rsid w:val="00172398"/>
    <w:rsid w:val="001C6C3E"/>
    <w:rsid w:val="0020556E"/>
    <w:rsid w:val="00217985"/>
    <w:rsid w:val="00233CE6"/>
    <w:rsid w:val="00254CD8"/>
    <w:rsid w:val="00285838"/>
    <w:rsid w:val="002946E6"/>
    <w:rsid w:val="002E08A0"/>
    <w:rsid w:val="0031628C"/>
    <w:rsid w:val="00330247"/>
    <w:rsid w:val="0033574C"/>
    <w:rsid w:val="00366CF4"/>
    <w:rsid w:val="003A3329"/>
    <w:rsid w:val="003B55E3"/>
    <w:rsid w:val="00403CB1"/>
    <w:rsid w:val="00422485"/>
    <w:rsid w:val="00433553"/>
    <w:rsid w:val="0043387B"/>
    <w:rsid w:val="004411A7"/>
    <w:rsid w:val="00567224"/>
    <w:rsid w:val="00586637"/>
    <w:rsid w:val="00597CC6"/>
    <w:rsid w:val="005A006B"/>
    <w:rsid w:val="005A57B8"/>
    <w:rsid w:val="005B586D"/>
    <w:rsid w:val="005C64DC"/>
    <w:rsid w:val="005D1B18"/>
    <w:rsid w:val="006332BA"/>
    <w:rsid w:val="0063679D"/>
    <w:rsid w:val="00636B2A"/>
    <w:rsid w:val="0064090B"/>
    <w:rsid w:val="006A68B8"/>
    <w:rsid w:val="006B5F2A"/>
    <w:rsid w:val="006C08BB"/>
    <w:rsid w:val="006C179D"/>
    <w:rsid w:val="006E0A87"/>
    <w:rsid w:val="00700ADB"/>
    <w:rsid w:val="00726D6E"/>
    <w:rsid w:val="0074527A"/>
    <w:rsid w:val="00752C28"/>
    <w:rsid w:val="0075528F"/>
    <w:rsid w:val="007814E6"/>
    <w:rsid w:val="007C5B9B"/>
    <w:rsid w:val="007F140B"/>
    <w:rsid w:val="0081215B"/>
    <w:rsid w:val="0082799A"/>
    <w:rsid w:val="00873762"/>
    <w:rsid w:val="00880BBB"/>
    <w:rsid w:val="0089594E"/>
    <w:rsid w:val="008F4595"/>
    <w:rsid w:val="00902A5F"/>
    <w:rsid w:val="00904E76"/>
    <w:rsid w:val="00910A64"/>
    <w:rsid w:val="009431D7"/>
    <w:rsid w:val="0095746E"/>
    <w:rsid w:val="009A4305"/>
    <w:rsid w:val="00A12A9C"/>
    <w:rsid w:val="00A5113C"/>
    <w:rsid w:val="00A52490"/>
    <w:rsid w:val="00A5274E"/>
    <w:rsid w:val="00A87C57"/>
    <w:rsid w:val="00AA6510"/>
    <w:rsid w:val="00AA7C8C"/>
    <w:rsid w:val="00AC2F18"/>
    <w:rsid w:val="00AD0960"/>
    <w:rsid w:val="00AE0437"/>
    <w:rsid w:val="00AE1100"/>
    <w:rsid w:val="00AF5826"/>
    <w:rsid w:val="00B32FDE"/>
    <w:rsid w:val="00B424BB"/>
    <w:rsid w:val="00B439D7"/>
    <w:rsid w:val="00B52BD0"/>
    <w:rsid w:val="00B62751"/>
    <w:rsid w:val="00B75E39"/>
    <w:rsid w:val="00B8096A"/>
    <w:rsid w:val="00BA4A8E"/>
    <w:rsid w:val="00BE4E97"/>
    <w:rsid w:val="00BF3A53"/>
    <w:rsid w:val="00BF6D7D"/>
    <w:rsid w:val="00C41B13"/>
    <w:rsid w:val="00C4547A"/>
    <w:rsid w:val="00C56CC0"/>
    <w:rsid w:val="00C864A0"/>
    <w:rsid w:val="00C907B3"/>
    <w:rsid w:val="00CB6122"/>
    <w:rsid w:val="00D421C1"/>
    <w:rsid w:val="00D6459B"/>
    <w:rsid w:val="00D678A4"/>
    <w:rsid w:val="00D77D18"/>
    <w:rsid w:val="00D94476"/>
    <w:rsid w:val="00E34ACD"/>
    <w:rsid w:val="00E415F7"/>
    <w:rsid w:val="00E441B3"/>
    <w:rsid w:val="00E50065"/>
    <w:rsid w:val="00EA684D"/>
    <w:rsid w:val="00EA6BBF"/>
    <w:rsid w:val="00EE01D4"/>
    <w:rsid w:val="00EF2C1D"/>
    <w:rsid w:val="00F15885"/>
    <w:rsid w:val="00F96F24"/>
    <w:rsid w:val="00FD2C47"/>
    <w:rsid w:val="00FE1C22"/>
    <w:rsid w:val="00FE3942"/>
    <w:rsid w:val="1D9446F6"/>
    <w:rsid w:val="463F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D096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D0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current/catalog/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8" Type="http://schemas.openxmlformats.org/officeDocument/2006/relationships/hyperlink" Target="https://ut.smartcatalogiq.com/en/current/catalog/course-descriptions/mgt-management/300/mgt-330" TargetMode="External"/><Relationship Id="rId3" Type="http://schemas.openxmlformats.org/officeDocument/2006/relationships/styles" Target="styles.xml"/><Relationship Id="rId21" Type="http://schemas.openxmlformats.org/officeDocument/2006/relationships/hyperlink" Target="https://ut.smartcatalogiq.com/en/current/catalog/course-descriptions/awr-academic-writing/200/awr-20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17" Type="http://schemas.openxmlformats.org/officeDocument/2006/relationships/hyperlink" Target="https://ut.smartcatalogiq.com/en/current/catalog/course-descriptions/fin-finance/300/fin-31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t.smartcatalogiq.com/en/current/catalog/course-descriptions/itm-information-and-technology-management/200/itm-220" TargetMode="External"/><Relationship Id="rId20" Type="http://schemas.openxmlformats.org/officeDocument/2006/relationships/hyperlink" Target="https://ut.smartcatalogiq.com/en/current/catalog/course-descriptions/awr-academic-writing/100/awr-1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t.smartcatalogiq.com/en/current/catalog/course-descriptions/bus-business/200/bus-221" TargetMode="External"/><Relationship Id="rId23" Type="http://schemas.openxmlformats.org/officeDocument/2006/relationships/hyperlink" Target="https://ut.smartcatalogiq.com/en/current/catalog/course-descriptions/ut-spartan-studies/200/utampa-201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9" Type="http://schemas.openxmlformats.org/officeDocument/2006/relationships/hyperlink" Target="https://ut.smartcatalogiq.com/en/current/catalog/course-descriptions/mkt-marketing/300/mkt-3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4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22" Type="http://schemas.openxmlformats.org/officeDocument/2006/relationships/hyperlink" Target="https://ut.smartcatalogiq.com/en/current/catalog/course-descriptions/ut-spartan-studies/200/utampa-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8B64D-7039-4F3D-8E53-8B356FB6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Marketing</vt:lpstr>
    </vt:vector>
  </TitlesOfParts>
  <Manager/>
  <Company/>
  <LinksUpToDate>false</LinksUpToDate>
  <CharactersWithSpaces>10562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Marketing</dc:title>
  <dc:subject/>
  <dc:creator>The University of Tampa</dc:creator>
  <cp:keywords>Unofficial, Degree, Planning, Worksheet, Major, BS, in, Marketing, The, University, of, Tampa</cp:keywords>
  <dc:description/>
  <cp:lastModifiedBy>Asia Brown</cp:lastModifiedBy>
  <cp:revision>8</cp:revision>
  <dcterms:created xsi:type="dcterms:W3CDTF">2026-01-30T19:31:00Z</dcterms:created>
  <dcterms:modified xsi:type="dcterms:W3CDTF">2026-07-08T16:42:00Z</dcterms:modified>
  <cp:category/>
</cp:coreProperties>
</file>